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11" w:rsidRDefault="005C0D11" w:rsidP="00350412">
      <w:pPr>
        <w:spacing w:line="360" w:lineRule="auto"/>
        <w:rPr>
          <w:rFonts w:ascii="宋体" w:hAnsi="宋体" w:cs="宋体"/>
          <w:b/>
          <w:sz w:val="48"/>
          <w:szCs w:val="48"/>
        </w:rPr>
      </w:pPr>
      <w:bookmarkStart w:id="0" w:name="_Toc26305"/>
      <w:bookmarkStart w:id="1" w:name="_Toc29005"/>
      <w:bookmarkStart w:id="2" w:name="_Toc22335"/>
    </w:p>
    <w:p w:rsidR="005C0D11" w:rsidRDefault="005C0D11" w:rsidP="005C0D11">
      <w:pPr>
        <w:spacing w:line="360" w:lineRule="auto"/>
        <w:jc w:val="center"/>
        <w:rPr>
          <w:rFonts w:ascii="宋体" w:hAnsi="宋体" w:cs="宋体"/>
          <w:b/>
          <w:sz w:val="72"/>
          <w:szCs w:val="72"/>
        </w:rPr>
      </w:pPr>
      <w:r>
        <w:rPr>
          <w:rFonts w:ascii="宋体" w:hAnsi="宋体" w:cs="宋体" w:hint="eastAsia"/>
          <w:b/>
          <w:sz w:val="72"/>
          <w:szCs w:val="72"/>
        </w:rPr>
        <w:t>院内谈判采购文件</w:t>
      </w:r>
    </w:p>
    <w:p w:rsidR="005C0D11" w:rsidRDefault="005C0D11" w:rsidP="005C0D11">
      <w:pPr>
        <w:spacing w:line="360" w:lineRule="auto"/>
        <w:jc w:val="center"/>
        <w:rPr>
          <w:rFonts w:ascii="宋体" w:hAnsi="宋体" w:cs="宋体"/>
          <w:b/>
          <w:sz w:val="72"/>
          <w:szCs w:val="72"/>
        </w:rPr>
      </w:pPr>
    </w:p>
    <w:p w:rsidR="005C0D11" w:rsidRDefault="005C0D11" w:rsidP="005C0D11">
      <w:pPr>
        <w:snapToGrid w:val="0"/>
        <w:spacing w:line="360" w:lineRule="auto"/>
        <w:rPr>
          <w:rFonts w:ascii="宋体" w:hAnsi="宋体" w:cs="宋体"/>
          <w:b/>
          <w:sz w:val="28"/>
          <w:szCs w:val="28"/>
        </w:rPr>
      </w:pPr>
    </w:p>
    <w:p w:rsidR="005C0D11" w:rsidRDefault="005C0D11" w:rsidP="005C0D11">
      <w:pPr>
        <w:pStyle w:val="ab"/>
        <w:tabs>
          <w:tab w:val="left" w:pos="6615"/>
        </w:tabs>
        <w:snapToGrid w:val="0"/>
        <w:spacing w:beforeLines="0" w:before="0" w:afterLines="0" w:after="0" w:line="360" w:lineRule="auto"/>
        <w:ind w:leftChars="676" w:left="3274" w:hangingChars="577" w:hanging="1854"/>
        <w:rPr>
          <w:rFonts w:hAnsi="宋体" w:cs="宋体"/>
          <w:b/>
          <w:bCs/>
          <w:sz w:val="32"/>
          <w:szCs w:val="32"/>
        </w:rPr>
      </w:pPr>
      <w:r>
        <w:rPr>
          <w:rFonts w:hAnsi="宋体" w:cs="宋体" w:hint="eastAsia"/>
          <w:b/>
          <w:sz w:val="32"/>
          <w:szCs w:val="32"/>
        </w:rPr>
        <w:t>项目名称：</w:t>
      </w:r>
      <w:r w:rsidR="006C4F2E">
        <w:rPr>
          <w:rFonts w:hAnsi="宋体" w:cs="宋体" w:hint="eastAsia"/>
          <w:b/>
          <w:sz w:val="32"/>
          <w:szCs w:val="32"/>
        </w:rPr>
        <w:t>肾脏穿刺病理标本检测外送项目二次</w:t>
      </w:r>
    </w:p>
    <w:p w:rsidR="005C0D11" w:rsidRDefault="005C0D11" w:rsidP="005C0D11">
      <w:pPr>
        <w:pStyle w:val="ab"/>
        <w:snapToGrid w:val="0"/>
        <w:spacing w:beforeLines="0" w:before="0" w:afterLines="0" w:after="0" w:line="360" w:lineRule="auto"/>
        <w:ind w:firstLine="574"/>
        <w:rPr>
          <w:rFonts w:hAnsi="宋体" w:cs="宋体"/>
          <w:b/>
          <w:bCs/>
          <w:w w:val="95"/>
          <w:sz w:val="30"/>
          <w:szCs w:val="30"/>
        </w:rPr>
      </w:pPr>
    </w:p>
    <w:p w:rsidR="005C0D11" w:rsidRDefault="005C0D11" w:rsidP="005C0D11">
      <w:pPr>
        <w:pStyle w:val="ab"/>
        <w:snapToGrid w:val="0"/>
        <w:spacing w:beforeLines="0" w:before="0" w:afterLines="0" w:after="0" w:line="360" w:lineRule="auto"/>
        <w:ind w:firstLine="574"/>
        <w:rPr>
          <w:rFonts w:hAnsi="宋体" w:cs="宋体"/>
          <w:b/>
          <w:bCs/>
          <w:w w:val="95"/>
          <w:sz w:val="30"/>
          <w:szCs w:val="30"/>
        </w:rPr>
      </w:pPr>
    </w:p>
    <w:p w:rsidR="005C0D11" w:rsidRDefault="005C0D11" w:rsidP="005C0D11">
      <w:pPr>
        <w:pStyle w:val="ab"/>
        <w:snapToGrid w:val="0"/>
        <w:spacing w:beforeLines="0" w:before="0" w:afterLines="0" w:after="0" w:line="360" w:lineRule="auto"/>
        <w:ind w:firstLine="574"/>
        <w:rPr>
          <w:rFonts w:hAnsi="宋体" w:cs="宋体"/>
          <w:b/>
          <w:bCs/>
          <w:w w:val="95"/>
          <w:sz w:val="30"/>
          <w:szCs w:val="30"/>
        </w:rPr>
      </w:pPr>
    </w:p>
    <w:p w:rsidR="005C0D11" w:rsidRDefault="005C0D11" w:rsidP="005C0D11">
      <w:pPr>
        <w:pStyle w:val="ab"/>
        <w:snapToGrid w:val="0"/>
        <w:spacing w:beforeLines="0" w:before="0" w:afterLines="0" w:after="0" w:line="360" w:lineRule="auto"/>
        <w:ind w:firstLineChars="294" w:firstLine="844"/>
        <w:rPr>
          <w:rFonts w:hAnsi="宋体" w:cs="宋体"/>
          <w:b/>
          <w:bCs/>
          <w:w w:val="95"/>
          <w:sz w:val="30"/>
          <w:szCs w:val="30"/>
        </w:rPr>
      </w:pPr>
    </w:p>
    <w:p w:rsidR="005C0D11" w:rsidRDefault="005C0D11" w:rsidP="005C0D11">
      <w:pPr>
        <w:pStyle w:val="ab"/>
        <w:snapToGrid w:val="0"/>
        <w:spacing w:beforeLines="0" w:before="0" w:afterLines="0" w:after="0" w:line="360" w:lineRule="auto"/>
        <w:ind w:firstLineChars="294" w:firstLine="844"/>
        <w:rPr>
          <w:rFonts w:hAnsi="宋体" w:cs="宋体"/>
          <w:b/>
          <w:bCs/>
          <w:w w:val="95"/>
          <w:sz w:val="30"/>
          <w:szCs w:val="30"/>
        </w:rPr>
      </w:pPr>
    </w:p>
    <w:p w:rsidR="005C0D11" w:rsidRDefault="005C0D11" w:rsidP="005C0D11">
      <w:pPr>
        <w:pStyle w:val="ab"/>
        <w:snapToGrid w:val="0"/>
        <w:spacing w:beforeLines="0" w:before="0" w:afterLines="0" w:after="0" w:line="360" w:lineRule="auto"/>
        <w:ind w:firstLineChars="294" w:firstLine="844"/>
        <w:rPr>
          <w:rFonts w:hAnsi="宋体" w:cs="宋体"/>
          <w:b/>
          <w:bCs/>
          <w:w w:val="95"/>
          <w:sz w:val="30"/>
          <w:szCs w:val="30"/>
        </w:rPr>
      </w:pPr>
    </w:p>
    <w:p w:rsidR="005C0D11" w:rsidRDefault="005C0D11" w:rsidP="005C0D11">
      <w:pPr>
        <w:pStyle w:val="ab"/>
        <w:snapToGrid w:val="0"/>
        <w:spacing w:beforeLines="0" w:before="0" w:afterLines="0" w:after="0" w:line="360" w:lineRule="auto"/>
        <w:ind w:firstLine="574"/>
        <w:rPr>
          <w:rFonts w:hAnsi="宋体" w:cs="宋体"/>
          <w:b/>
          <w:bCs/>
          <w:w w:val="95"/>
          <w:sz w:val="30"/>
          <w:szCs w:val="30"/>
        </w:rPr>
      </w:pPr>
    </w:p>
    <w:p w:rsidR="005C0D11" w:rsidRDefault="005C0D11" w:rsidP="005C0D11">
      <w:pPr>
        <w:pStyle w:val="ab"/>
        <w:snapToGrid w:val="0"/>
        <w:spacing w:beforeLines="0" w:before="0" w:afterLines="0" w:after="0" w:line="360" w:lineRule="auto"/>
        <w:ind w:firstLineChars="294" w:firstLine="844"/>
        <w:rPr>
          <w:rFonts w:hAnsi="宋体" w:cs="宋体"/>
          <w:b/>
          <w:bCs/>
          <w:w w:val="95"/>
          <w:sz w:val="30"/>
          <w:szCs w:val="30"/>
        </w:rPr>
      </w:pPr>
    </w:p>
    <w:p w:rsidR="005C0D11" w:rsidRDefault="005C0D11" w:rsidP="005C0D11">
      <w:pPr>
        <w:pStyle w:val="ab"/>
        <w:snapToGrid w:val="0"/>
        <w:spacing w:beforeLines="0" w:before="0" w:afterLines="0" w:after="0" w:line="360" w:lineRule="auto"/>
        <w:ind w:firstLineChars="294" w:firstLine="844"/>
        <w:rPr>
          <w:rFonts w:hAnsi="宋体" w:cs="宋体"/>
          <w:b/>
          <w:bCs/>
          <w:w w:val="95"/>
          <w:sz w:val="30"/>
          <w:szCs w:val="30"/>
        </w:rPr>
      </w:pPr>
    </w:p>
    <w:p w:rsidR="005C0D11" w:rsidRDefault="005C0D11" w:rsidP="005C0D11">
      <w:pPr>
        <w:autoSpaceDE w:val="0"/>
        <w:autoSpaceDN w:val="0"/>
        <w:jc w:val="center"/>
        <w:textAlignment w:val="bottom"/>
        <w:rPr>
          <w:rFonts w:ascii="宋体" w:hAnsi="宋体" w:cs="宋体"/>
          <w:b/>
          <w:bCs/>
          <w:w w:val="95"/>
          <w:sz w:val="32"/>
          <w:szCs w:val="32"/>
        </w:rPr>
      </w:pPr>
      <w:r>
        <w:rPr>
          <w:rFonts w:ascii="宋体" w:hAnsi="宋体" w:cs="宋体" w:hint="eastAsia"/>
          <w:b/>
          <w:bCs/>
          <w:w w:val="95"/>
          <w:sz w:val="32"/>
          <w:szCs w:val="32"/>
        </w:rPr>
        <w:t>瑞安市人民医院</w:t>
      </w:r>
    </w:p>
    <w:p w:rsidR="005C0D11" w:rsidRDefault="005C0D11" w:rsidP="005C0D11">
      <w:pPr>
        <w:snapToGrid w:val="0"/>
        <w:spacing w:line="360" w:lineRule="auto"/>
        <w:jc w:val="center"/>
        <w:rPr>
          <w:rFonts w:ascii="宋体" w:hAnsi="宋体" w:cs="宋体"/>
          <w:b/>
          <w:bCs/>
          <w:w w:val="95"/>
          <w:sz w:val="32"/>
          <w:szCs w:val="32"/>
        </w:rPr>
      </w:pPr>
    </w:p>
    <w:p w:rsidR="005C0D11" w:rsidRDefault="005C0D11" w:rsidP="005C0D11">
      <w:pPr>
        <w:snapToGrid w:val="0"/>
        <w:spacing w:line="360" w:lineRule="auto"/>
        <w:jc w:val="center"/>
        <w:rPr>
          <w:rFonts w:ascii="宋体" w:hAnsi="宋体" w:cs="宋体"/>
          <w:b/>
          <w:bCs/>
          <w:w w:val="95"/>
          <w:sz w:val="32"/>
          <w:szCs w:val="32"/>
        </w:rPr>
      </w:pPr>
      <w:r>
        <w:rPr>
          <w:rFonts w:ascii="宋体" w:hAnsi="宋体" w:cs="宋体" w:hint="eastAsia"/>
          <w:b/>
          <w:bCs/>
          <w:w w:val="95"/>
          <w:sz w:val="32"/>
          <w:szCs w:val="32"/>
        </w:rPr>
        <w:t>2023年7月</w:t>
      </w:r>
    </w:p>
    <w:p w:rsidR="005C0D11" w:rsidRDefault="005C0D11">
      <w:pPr>
        <w:spacing w:line="360" w:lineRule="auto"/>
        <w:jc w:val="center"/>
        <w:rPr>
          <w:rFonts w:ascii="宋体" w:hAnsi="宋体"/>
          <w:b/>
          <w:sz w:val="28"/>
          <w:szCs w:val="28"/>
        </w:rPr>
      </w:pPr>
    </w:p>
    <w:p w:rsidR="005C0D11" w:rsidRDefault="005C0D11">
      <w:pPr>
        <w:spacing w:line="360" w:lineRule="auto"/>
        <w:jc w:val="center"/>
        <w:rPr>
          <w:rFonts w:ascii="宋体" w:hAnsi="宋体"/>
          <w:b/>
          <w:sz w:val="28"/>
          <w:szCs w:val="28"/>
        </w:rPr>
      </w:pPr>
    </w:p>
    <w:p w:rsidR="005C0D11" w:rsidRDefault="005C0D11">
      <w:pPr>
        <w:spacing w:line="360" w:lineRule="auto"/>
        <w:jc w:val="center"/>
        <w:rPr>
          <w:rFonts w:ascii="宋体" w:hAnsi="宋体"/>
          <w:b/>
          <w:sz w:val="28"/>
          <w:szCs w:val="28"/>
        </w:rPr>
      </w:pPr>
    </w:p>
    <w:p w:rsidR="005C0D11" w:rsidRDefault="005C0D11">
      <w:pPr>
        <w:spacing w:line="360" w:lineRule="auto"/>
        <w:jc w:val="center"/>
        <w:rPr>
          <w:rFonts w:ascii="宋体" w:hAnsi="宋体"/>
          <w:b/>
          <w:sz w:val="28"/>
          <w:szCs w:val="28"/>
        </w:rPr>
      </w:pPr>
    </w:p>
    <w:p w:rsidR="00601444" w:rsidRDefault="00601444" w:rsidP="00601444">
      <w:pPr>
        <w:pStyle w:val="a0"/>
        <w:ind w:firstLine="536"/>
      </w:pPr>
    </w:p>
    <w:p w:rsidR="00601444" w:rsidRDefault="00601444" w:rsidP="00601444"/>
    <w:p w:rsidR="00601444" w:rsidRPr="00601444" w:rsidRDefault="00601444" w:rsidP="00601444">
      <w:pPr>
        <w:pStyle w:val="a0"/>
        <w:ind w:firstLine="536"/>
      </w:pPr>
    </w:p>
    <w:p w:rsidR="005C0D11" w:rsidRDefault="005C0D11" w:rsidP="005C0D11">
      <w:pPr>
        <w:spacing w:beforeLines="100" w:before="312" w:afterLines="100" w:after="312"/>
        <w:jc w:val="center"/>
        <w:rPr>
          <w:b/>
          <w:sz w:val="32"/>
          <w:szCs w:val="32"/>
        </w:rPr>
      </w:pPr>
      <w:r w:rsidRPr="0028124D">
        <w:rPr>
          <w:rFonts w:hint="eastAsia"/>
          <w:b/>
          <w:sz w:val="32"/>
          <w:szCs w:val="32"/>
        </w:rPr>
        <w:lastRenderedPageBreak/>
        <w:t>目</w:t>
      </w:r>
      <w:r w:rsidRPr="0028124D">
        <w:rPr>
          <w:rFonts w:hint="eastAsia"/>
          <w:b/>
          <w:sz w:val="32"/>
          <w:szCs w:val="32"/>
        </w:rPr>
        <w:t xml:space="preserve">    </w:t>
      </w:r>
      <w:r w:rsidRPr="0028124D">
        <w:rPr>
          <w:rFonts w:hint="eastAsia"/>
          <w:b/>
          <w:sz w:val="32"/>
          <w:szCs w:val="32"/>
        </w:rPr>
        <w:t>录</w:t>
      </w:r>
    </w:p>
    <w:p w:rsidR="00601444" w:rsidRDefault="006C4F2E" w:rsidP="00601444">
      <w:pPr>
        <w:pStyle w:val="11"/>
        <w:tabs>
          <w:tab w:val="clear" w:pos="8948"/>
          <w:tab w:val="right" w:leader="dot" w:pos="9355"/>
        </w:tabs>
        <w:rPr>
          <w:rFonts w:cs="宋体"/>
          <w:kern w:val="2"/>
        </w:rPr>
      </w:pPr>
      <w:hyperlink w:anchor="_第一部分__采购的公告" w:history="1">
        <w:r w:rsidR="00350412">
          <w:rPr>
            <w:rFonts w:cs="宋体" w:hint="eastAsia"/>
            <w:szCs w:val="36"/>
          </w:rPr>
          <w:t xml:space="preserve">第一部分  </w:t>
        </w:r>
        <w:r w:rsidR="00350412" w:rsidRPr="00350412">
          <w:rPr>
            <w:rFonts w:cs="宋体" w:hint="eastAsia"/>
            <w:szCs w:val="36"/>
          </w:rPr>
          <w:t>采购的公告</w:t>
        </w:r>
        <w:r w:rsidR="00350412">
          <w:tab/>
        </w:r>
        <w:r w:rsidR="00350C89">
          <w:rPr>
            <w:rFonts w:hint="eastAsia"/>
          </w:rPr>
          <w:t>3</w:t>
        </w:r>
      </w:hyperlink>
    </w:p>
    <w:p w:rsidR="00601444" w:rsidRPr="00601444" w:rsidRDefault="00601444" w:rsidP="00601444"/>
    <w:p w:rsidR="00601444" w:rsidRPr="00601444" w:rsidRDefault="00601444" w:rsidP="00601444"/>
    <w:p w:rsidR="00350412" w:rsidRDefault="006C4F2E" w:rsidP="00350412">
      <w:pPr>
        <w:pStyle w:val="a0"/>
        <w:tabs>
          <w:tab w:val="right" w:leader="dot" w:pos="9351"/>
        </w:tabs>
        <w:ind w:firstLineChars="0" w:firstLine="0"/>
        <w:rPr>
          <w:rFonts w:cs="宋体"/>
          <w:b/>
          <w:bCs/>
          <w:caps/>
          <w:spacing w:val="0"/>
          <w:kern w:val="0"/>
          <w:sz w:val="21"/>
          <w:szCs w:val="36"/>
        </w:rPr>
      </w:pPr>
      <w:hyperlink w:anchor="_第二部分__采购内容及要求" w:history="1">
        <w:r w:rsidR="00350412" w:rsidRPr="00350412">
          <w:rPr>
            <w:rFonts w:cs="宋体" w:hint="eastAsia"/>
            <w:b/>
            <w:bCs/>
            <w:caps/>
            <w:spacing w:val="0"/>
            <w:kern w:val="0"/>
            <w:sz w:val="21"/>
            <w:szCs w:val="36"/>
          </w:rPr>
          <w:t>第二部分  采购内容及要求</w:t>
        </w:r>
        <w:r w:rsidR="00350412" w:rsidRPr="00350412">
          <w:rPr>
            <w:rFonts w:cs="宋体"/>
            <w:b/>
            <w:bCs/>
            <w:caps/>
            <w:spacing w:val="0"/>
            <w:kern w:val="0"/>
            <w:sz w:val="21"/>
            <w:szCs w:val="36"/>
          </w:rPr>
          <w:tab/>
        </w:r>
        <w:r w:rsidR="00350412">
          <w:rPr>
            <w:rFonts w:cs="宋体" w:hint="eastAsia"/>
            <w:b/>
            <w:bCs/>
            <w:caps/>
            <w:spacing w:val="0"/>
            <w:kern w:val="0"/>
            <w:sz w:val="21"/>
            <w:szCs w:val="36"/>
          </w:rPr>
          <w:t xml:space="preserve">  </w:t>
        </w:r>
        <w:r w:rsidR="00350412" w:rsidRPr="00350412">
          <w:rPr>
            <w:rFonts w:cs="宋体"/>
            <w:b/>
            <w:bCs/>
            <w:caps/>
            <w:spacing w:val="0"/>
            <w:kern w:val="0"/>
            <w:sz w:val="21"/>
            <w:szCs w:val="36"/>
          </w:rPr>
          <w:fldChar w:fldCharType="begin"/>
        </w:r>
        <w:r w:rsidR="00350412" w:rsidRPr="00350412">
          <w:rPr>
            <w:rFonts w:cs="宋体"/>
            <w:b/>
            <w:bCs/>
            <w:caps/>
            <w:spacing w:val="0"/>
            <w:kern w:val="0"/>
            <w:sz w:val="21"/>
            <w:szCs w:val="36"/>
          </w:rPr>
          <w:instrText xml:space="preserve"> PAGEREF _Toc14041 \h </w:instrText>
        </w:r>
        <w:r w:rsidR="00350412" w:rsidRPr="00350412">
          <w:rPr>
            <w:rFonts w:cs="宋体"/>
            <w:b/>
            <w:bCs/>
            <w:caps/>
            <w:spacing w:val="0"/>
            <w:kern w:val="0"/>
            <w:sz w:val="21"/>
            <w:szCs w:val="36"/>
          </w:rPr>
        </w:r>
        <w:r w:rsidR="00350412" w:rsidRPr="00350412">
          <w:rPr>
            <w:rFonts w:cs="宋体"/>
            <w:b/>
            <w:bCs/>
            <w:caps/>
            <w:spacing w:val="0"/>
            <w:kern w:val="0"/>
            <w:sz w:val="21"/>
            <w:szCs w:val="36"/>
          </w:rPr>
          <w:fldChar w:fldCharType="separate"/>
        </w:r>
        <w:r w:rsidR="00350412" w:rsidRPr="00350412">
          <w:rPr>
            <w:rFonts w:cs="宋体"/>
            <w:b/>
            <w:bCs/>
            <w:caps/>
            <w:noProof/>
            <w:spacing w:val="0"/>
            <w:kern w:val="0"/>
            <w:sz w:val="21"/>
            <w:szCs w:val="36"/>
          </w:rPr>
          <w:t>4</w:t>
        </w:r>
        <w:r w:rsidR="00350412" w:rsidRPr="00350412">
          <w:rPr>
            <w:rFonts w:cs="宋体"/>
            <w:b/>
            <w:bCs/>
            <w:caps/>
            <w:spacing w:val="0"/>
            <w:kern w:val="0"/>
            <w:sz w:val="21"/>
            <w:szCs w:val="36"/>
          </w:rPr>
          <w:fldChar w:fldCharType="end"/>
        </w:r>
      </w:hyperlink>
    </w:p>
    <w:p w:rsidR="00350C89" w:rsidRDefault="00350C89" w:rsidP="00350C89"/>
    <w:p w:rsidR="00350C89" w:rsidRDefault="00350C89" w:rsidP="00350C89">
      <w:pPr>
        <w:pStyle w:val="a0"/>
        <w:ind w:firstLine="536"/>
      </w:pPr>
    </w:p>
    <w:p w:rsidR="00350C89" w:rsidRPr="00350C89" w:rsidRDefault="00350C89" w:rsidP="00350C89"/>
    <w:p w:rsidR="00350412" w:rsidRDefault="00350412" w:rsidP="005C0D11">
      <w:pPr>
        <w:pStyle w:val="1"/>
        <w:keepNext w:val="0"/>
        <w:keepLines w:val="0"/>
        <w:spacing w:afterLines="50" w:after="156" w:line="500" w:lineRule="exact"/>
        <w:jc w:val="center"/>
        <w:rPr>
          <w:rFonts w:hAnsi="宋体"/>
          <w:sz w:val="28"/>
          <w:szCs w:val="36"/>
        </w:rPr>
      </w:pPr>
      <w:bookmarkStart w:id="3" w:name="_第一部分__采购的公告"/>
      <w:bookmarkStart w:id="4" w:name="_Toc28274"/>
      <w:bookmarkEnd w:id="3"/>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350412" w:rsidRDefault="00350412" w:rsidP="005C0D11">
      <w:pPr>
        <w:pStyle w:val="1"/>
        <w:keepNext w:val="0"/>
        <w:keepLines w:val="0"/>
        <w:spacing w:afterLines="50" w:after="156" w:line="500" w:lineRule="exact"/>
        <w:jc w:val="center"/>
        <w:rPr>
          <w:rFonts w:hAnsi="宋体"/>
          <w:sz w:val="28"/>
          <w:szCs w:val="36"/>
        </w:rPr>
      </w:pPr>
    </w:p>
    <w:p w:rsidR="005C0D11" w:rsidRPr="0028124D" w:rsidRDefault="005C0D11" w:rsidP="005C0D11">
      <w:pPr>
        <w:pStyle w:val="1"/>
        <w:keepNext w:val="0"/>
        <w:keepLines w:val="0"/>
        <w:spacing w:afterLines="50" w:after="156" w:line="500" w:lineRule="exact"/>
        <w:jc w:val="center"/>
        <w:rPr>
          <w:rFonts w:hAnsi="宋体"/>
          <w:sz w:val="28"/>
          <w:szCs w:val="36"/>
        </w:rPr>
      </w:pPr>
      <w:r w:rsidRPr="0028124D">
        <w:rPr>
          <w:rFonts w:hAnsi="宋体" w:hint="eastAsia"/>
          <w:sz w:val="28"/>
          <w:szCs w:val="36"/>
        </w:rPr>
        <w:lastRenderedPageBreak/>
        <w:t xml:space="preserve">第一部分  </w:t>
      </w:r>
      <w:bookmarkEnd w:id="4"/>
      <w:r w:rsidR="00350412" w:rsidRPr="00350412">
        <w:rPr>
          <w:rFonts w:hAnsi="宋体" w:hint="eastAsia"/>
          <w:sz w:val="28"/>
          <w:szCs w:val="36"/>
        </w:rPr>
        <w:t>采购的公告</w:t>
      </w:r>
    </w:p>
    <w:p w:rsidR="005C0D11" w:rsidRPr="0028124D" w:rsidRDefault="005C0D11" w:rsidP="005C0D11">
      <w:pPr>
        <w:spacing w:line="400" w:lineRule="exact"/>
        <w:ind w:firstLineChars="200" w:firstLine="420"/>
        <w:rPr>
          <w:rFonts w:ascii="宋体" w:hAnsi="宋体" w:cs="宋体"/>
          <w:szCs w:val="21"/>
        </w:rPr>
      </w:pPr>
      <w:r w:rsidRPr="0028124D">
        <w:rPr>
          <w:rFonts w:ascii="宋体" w:hAnsi="宋体" w:cs="宋体" w:hint="eastAsia"/>
          <w:szCs w:val="21"/>
        </w:rPr>
        <w:t>瑞安市人民医院</w:t>
      </w:r>
      <w:r w:rsidR="00DD0784">
        <w:rPr>
          <w:rFonts w:ascii="宋体" w:hAnsi="宋体" w:cs="宋体" w:hint="eastAsia"/>
          <w:szCs w:val="21"/>
        </w:rPr>
        <w:t>拟对</w:t>
      </w:r>
      <w:r w:rsidR="006C4F2E">
        <w:rPr>
          <w:rFonts w:ascii="宋体" w:hAnsi="宋体" w:cs="宋体" w:hint="eastAsia"/>
          <w:szCs w:val="21"/>
        </w:rPr>
        <w:t>肾脏穿刺病理标本检测外送项目</w:t>
      </w:r>
      <w:r w:rsidR="003F74B3" w:rsidRPr="003F74B3">
        <w:rPr>
          <w:rFonts w:ascii="宋体" w:hAnsi="宋体" w:cs="宋体" w:hint="eastAsia"/>
          <w:szCs w:val="21"/>
        </w:rPr>
        <w:t>二次</w:t>
      </w:r>
      <w:r w:rsidRPr="0028124D">
        <w:rPr>
          <w:rFonts w:ascii="宋体" w:hAnsi="宋体" w:cs="宋体" w:hint="eastAsia"/>
          <w:szCs w:val="21"/>
        </w:rPr>
        <w:t>进行</w:t>
      </w:r>
      <w:r w:rsidR="00350412">
        <w:rPr>
          <w:rFonts w:ascii="宋体" w:hAnsi="宋体" w:cs="宋体" w:hint="eastAsia"/>
          <w:szCs w:val="21"/>
        </w:rPr>
        <w:t>院内</w:t>
      </w:r>
      <w:r w:rsidRPr="0028124D">
        <w:rPr>
          <w:rFonts w:ascii="宋体" w:hAnsi="宋体" w:cs="宋体" w:hint="eastAsia"/>
          <w:szCs w:val="21"/>
        </w:rPr>
        <w:t>招标，</w:t>
      </w:r>
      <w:r w:rsidR="00350412">
        <w:rPr>
          <w:rFonts w:ascii="宋体" w:hAnsi="宋体" w:cs="Arial" w:hint="eastAsia"/>
          <w:bCs/>
          <w:kern w:val="28"/>
          <w:szCs w:val="21"/>
        </w:rPr>
        <w:t>欢迎符合招标要求的优质供应商</w:t>
      </w:r>
      <w:r w:rsidRPr="0028124D">
        <w:rPr>
          <w:rFonts w:ascii="宋体" w:hAnsi="宋体" w:cs="Arial" w:hint="eastAsia"/>
          <w:bCs/>
          <w:kern w:val="28"/>
          <w:szCs w:val="21"/>
        </w:rPr>
        <w:t>参加投标，并请按招标文件的要求认真准备好投标文件，按时前来投标</w:t>
      </w:r>
      <w:r w:rsidRPr="0028124D">
        <w:rPr>
          <w:rFonts w:ascii="宋体" w:hAnsi="宋体" w:cs="宋体" w:hint="eastAsia"/>
          <w:szCs w:val="21"/>
        </w:rPr>
        <w:t>。</w:t>
      </w:r>
    </w:p>
    <w:p w:rsidR="005C0D11" w:rsidRPr="00350412" w:rsidRDefault="005C0D11" w:rsidP="00350412">
      <w:pPr>
        <w:pStyle w:val="a9"/>
        <w:widowControl w:val="0"/>
        <w:numPr>
          <w:ilvl w:val="0"/>
          <w:numId w:val="5"/>
        </w:numPr>
        <w:spacing w:line="400" w:lineRule="exact"/>
        <w:ind w:firstLineChars="0"/>
        <w:jc w:val="both"/>
        <w:rPr>
          <w:rFonts w:ascii="宋体" w:hAnsi="宋体" w:cs="宋体"/>
          <w:szCs w:val="21"/>
        </w:rPr>
      </w:pPr>
      <w:r w:rsidRPr="00350412">
        <w:rPr>
          <w:rFonts w:ascii="宋体" w:hAnsi="宋体" w:cs="宋体" w:hint="eastAsia"/>
          <w:b/>
          <w:bCs/>
          <w:szCs w:val="21"/>
        </w:rPr>
        <w:t>招标项目概况（内容、用途、数量、简要技术要求等）：</w:t>
      </w:r>
    </w:p>
    <w:tbl>
      <w:tblPr>
        <w:tblW w:w="0" w:type="auto"/>
        <w:tblLayout w:type="fixed"/>
        <w:tblCellMar>
          <w:left w:w="0" w:type="dxa"/>
          <w:right w:w="0" w:type="dxa"/>
        </w:tblCellMar>
        <w:tblLook w:val="0000" w:firstRow="0" w:lastRow="0" w:firstColumn="0" w:lastColumn="0" w:noHBand="0" w:noVBand="0"/>
      </w:tblPr>
      <w:tblGrid>
        <w:gridCol w:w="2727"/>
        <w:gridCol w:w="1950"/>
        <w:gridCol w:w="2650"/>
        <w:gridCol w:w="1034"/>
        <w:gridCol w:w="819"/>
      </w:tblGrid>
      <w:tr w:rsidR="005C0D11" w:rsidRPr="0028124D" w:rsidTr="005C0D11">
        <w:tc>
          <w:tcPr>
            <w:tcW w:w="272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标项内容</w:t>
            </w:r>
          </w:p>
        </w:tc>
        <w:tc>
          <w:tcPr>
            <w:tcW w:w="19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招标人</w:t>
            </w:r>
          </w:p>
        </w:tc>
        <w:tc>
          <w:tcPr>
            <w:tcW w:w="26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简要技术要求、用途</w:t>
            </w:r>
          </w:p>
        </w:tc>
        <w:tc>
          <w:tcPr>
            <w:tcW w:w="103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最高限价</w:t>
            </w:r>
          </w:p>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（万元）</w:t>
            </w:r>
          </w:p>
        </w:tc>
        <w:tc>
          <w:tcPr>
            <w:tcW w:w="819"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b/>
                <w:bCs/>
                <w:szCs w:val="21"/>
              </w:rPr>
            </w:pPr>
            <w:r w:rsidRPr="0028124D">
              <w:rPr>
                <w:rFonts w:ascii="宋体" w:hAnsi="宋体" w:cs="宋体" w:hint="eastAsia"/>
                <w:b/>
                <w:bCs/>
                <w:szCs w:val="21"/>
              </w:rPr>
              <w:t>备注</w:t>
            </w:r>
          </w:p>
        </w:tc>
      </w:tr>
      <w:tr w:rsidR="005C0D11" w:rsidRPr="0028124D" w:rsidTr="005C0D11">
        <w:tc>
          <w:tcPr>
            <w:tcW w:w="272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6C4F2E" w:rsidP="005C0D11">
            <w:pPr>
              <w:jc w:val="center"/>
              <w:rPr>
                <w:rFonts w:ascii="宋体" w:hAnsi="宋体" w:cs="宋体"/>
                <w:szCs w:val="21"/>
              </w:rPr>
            </w:pPr>
            <w:r>
              <w:rPr>
                <w:rFonts w:ascii="宋体" w:hAnsi="宋体" w:cs="宋体" w:hint="eastAsia"/>
                <w:szCs w:val="21"/>
              </w:rPr>
              <w:t>肾脏穿刺病理标本检测外送项目</w:t>
            </w:r>
            <w:bookmarkStart w:id="5" w:name="_GoBack"/>
            <w:bookmarkEnd w:id="5"/>
            <w:r w:rsidR="003F74B3" w:rsidRPr="003F74B3">
              <w:rPr>
                <w:rFonts w:ascii="宋体" w:hAnsi="宋体" w:cs="宋体" w:hint="eastAsia"/>
                <w:szCs w:val="21"/>
              </w:rPr>
              <w:t>二次</w:t>
            </w:r>
          </w:p>
        </w:tc>
        <w:tc>
          <w:tcPr>
            <w:tcW w:w="19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jc w:val="center"/>
              <w:rPr>
                <w:rFonts w:ascii="宋体" w:hAnsi="宋体" w:cs="宋体"/>
                <w:szCs w:val="21"/>
              </w:rPr>
            </w:pPr>
            <w:r w:rsidRPr="0028124D">
              <w:rPr>
                <w:rFonts w:ascii="宋体" w:hAnsi="宋体" w:hint="eastAsia"/>
                <w:szCs w:val="21"/>
              </w:rPr>
              <w:t>瑞安市人民医院</w:t>
            </w:r>
          </w:p>
        </w:tc>
        <w:tc>
          <w:tcPr>
            <w:tcW w:w="26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6C4F2E" w:rsidP="005C0D11">
            <w:pPr>
              <w:rPr>
                <w:rFonts w:ascii="宋体" w:hAnsi="宋体" w:cs="宋体"/>
                <w:szCs w:val="21"/>
              </w:rPr>
            </w:pPr>
            <w:r>
              <w:rPr>
                <w:rFonts w:ascii="宋体" w:hAnsi="宋体" w:cs="宋体" w:hint="eastAsia"/>
                <w:szCs w:val="21"/>
              </w:rPr>
              <w:t>肾脏穿刺病理标本检测外送项目二次</w:t>
            </w:r>
            <w:r w:rsidR="00601444" w:rsidRPr="00601444">
              <w:rPr>
                <w:rFonts w:ascii="宋体" w:hAnsi="宋体" w:cs="宋体" w:hint="eastAsia"/>
                <w:szCs w:val="21"/>
              </w:rPr>
              <w:t>具体包括：标本接收、运输、化验、报告送检（到医院）、售后以及相关附加服务</w:t>
            </w:r>
          </w:p>
        </w:tc>
        <w:tc>
          <w:tcPr>
            <w:tcW w:w="103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350412" w:rsidP="005C0D11">
            <w:pPr>
              <w:jc w:val="center"/>
              <w:rPr>
                <w:rFonts w:ascii="宋体" w:hAnsi="宋体" w:cs="宋体"/>
                <w:szCs w:val="21"/>
              </w:rPr>
            </w:pPr>
            <w:r>
              <w:rPr>
                <w:rFonts w:ascii="宋体" w:hAnsi="宋体" w:cs="宋体" w:hint="eastAsia"/>
                <w:szCs w:val="21"/>
              </w:rPr>
              <w:t>＜20</w:t>
            </w:r>
            <w:r w:rsidR="005C0D11">
              <w:rPr>
                <w:rFonts w:ascii="宋体" w:hAnsi="宋体" w:cs="宋体" w:hint="eastAsia"/>
                <w:szCs w:val="21"/>
              </w:rPr>
              <w:t xml:space="preserve"> </w:t>
            </w:r>
          </w:p>
        </w:tc>
        <w:tc>
          <w:tcPr>
            <w:tcW w:w="819"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5C0D11" w:rsidRPr="0028124D" w:rsidRDefault="005C0D11" w:rsidP="005C0D11">
            <w:pPr>
              <w:rPr>
                <w:rFonts w:ascii="宋体" w:hAnsi="宋体" w:cs="宋体"/>
                <w:szCs w:val="21"/>
              </w:rPr>
            </w:pPr>
          </w:p>
        </w:tc>
      </w:tr>
    </w:tbl>
    <w:p w:rsidR="005C0D11" w:rsidRPr="0028124D" w:rsidRDefault="00601444" w:rsidP="005C0D11">
      <w:pPr>
        <w:spacing w:line="400" w:lineRule="exact"/>
        <w:rPr>
          <w:rFonts w:ascii="宋体" w:hAnsi="宋体" w:cs="宋体"/>
          <w:szCs w:val="21"/>
        </w:rPr>
      </w:pPr>
      <w:r>
        <w:rPr>
          <w:rFonts w:ascii="宋体" w:hAnsi="宋体" w:cs="宋体" w:hint="eastAsia"/>
          <w:b/>
          <w:szCs w:val="21"/>
        </w:rPr>
        <w:t>二</w:t>
      </w:r>
      <w:r w:rsidR="005C0D11" w:rsidRPr="0028124D">
        <w:rPr>
          <w:rFonts w:ascii="宋体" w:hAnsi="宋体" w:cs="宋体" w:hint="eastAsia"/>
          <w:b/>
          <w:szCs w:val="21"/>
        </w:rPr>
        <w:t>、</w:t>
      </w:r>
      <w:r w:rsidR="005C0D11" w:rsidRPr="0028124D">
        <w:rPr>
          <w:rFonts w:ascii="宋体" w:hAnsi="宋体" w:cs="宋体" w:hint="eastAsia"/>
          <w:b/>
          <w:bCs/>
          <w:szCs w:val="21"/>
        </w:rPr>
        <w:t>投标供应商资格要求：</w:t>
      </w:r>
    </w:p>
    <w:p w:rsidR="00350412" w:rsidRPr="00350412" w:rsidRDefault="00350412" w:rsidP="00350412">
      <w:pPr>
        <w:spacing w:line="400" w:lineRule="exact"/>
        <w:rPr>
          <w:rFonts w:ascii="宋体" w:hAnsi="宋体" w:cs="宋体"/>
          <w:szCs w:val="21"/>
        </w:rPr>
      </w:pPr>
      <w:r w:rsidRPr="00350412">
        <w:rPr>
          <w:rFonts w:ascii="宋体" w:hAnsi="宋体" w:cs="宋体" w:hint="eastAsia"/>
          <w:szCs w:val="21"/>
        </w:rPr>
        <w:t>（1）应具备全面完整的实验室质量管理体系，能够有效保障检验结果质量。</w:t>
      </w:r>
    </w:p>
    <w:p w:rsidR="00350412" w:rsidRPr="00350412" w:rsidRDefault="00350412" w:rsidP="00350412">
      <w:pPr>
        <w:spacing w:line="400" w:lineRule="exact"/>
        <w:rPr>
          <w:rFonts w:ascii="宋体" w:hAnsi="宋体" w:cs="宋体"/>
          <w:szCs w:val="21"/>
        </w:rPr>
      </w:pPr>
      <w:r w:rsidRPr="00350412">
        <w:rPr>
          <w:rFonts w:ascii="宋体" w:hAnsi="宋体" w:cs="宋体" w:hint="eastAsia"/>
          <w:szCs w:val="21"/>
        </w:rPr>
        <w:t>（2）具有与本项目相适应的生产或经营资质，具备实验室相关认证证书（如计量认证，实验室认证，临床基因扩增实验室验收合格证明等），及其它卫生行政主管部门要求具备的资质。</w:t>
      </w:r>
    </w:p>
    <w:p w:rsidR="00350412" w:rsidRDefault="00350412" w:rsidP="00350412">
      <w:pPr>
        <w:spacing w:line="400" w:lineRule="exact"/>
        <w:rPr>
          <w:rFonts w:ascii="宋体" w:hAnsi="宋体" w:cs="宋体"/>
          <w:szCs w:val="21"/>
        </w:rPr>
      </w:pPr>
      <w:r w:rsidRPr="00350412">
        <w:rPr>
          <w:rFonts w:ascii="宋体" w:hAnsi="宋体" w:cs="宋体" w:hint="eastAsia"/>
          <w:szCs w:val="21"/>
        </w:rPr>
        <w:t>（3）参加国家或国际认证机构组织的室间质评，成绩合格。</w:t>
      </w:r>
    </w:p>
    <w:p w:rsidR="005C0D11" w:rsidRPr="0028124D" w:rsidRDefault="00601444" w:rsidP="00350412">
      <w:pPr>
        <w:spacing w:line="400" w:lineRule="exact"/>
        <w:rPr>
          <w:rFonts w:ascii="宋体" w:hAnsi="宋体" w:cs="宋体"/>
          <w:szCs w:val="21"/>
          <w:u w:val="single"/>
        </w:rPr>
      </w:pPr>
      <w:r>
        <w:rPr>
          <w:rFonts w:ascii="宋体" w:hAnsi="宋体" w:cs="宋体" w:hint="eastAsia"/>
          <w:b/>
          <w:szCs w:val="21"/>
        </w:rPr>
        <w:t>三</w:t>
      </w:r>
      <w:r w:rsidR="005C0D11" w:rsidRPr="0028124D">
        <w:rPr>
          <w:rFonts w:ascii="宋体" w:hAnsi="宋体" w:cs="宋体" w:hint="eastAsia"/>
          <w:b/>
          <w:szCs w:val="21"/>
        </w:rPr>
        <w:t>、</w:t>
      </w:r>
      <w:r w:rsidR="005C0D11" w:rsidRPr="0028124D">
        <w:rPr>
          <w:rFonts w:ascii="宋体" w:hAnsi="宋体" w:cs="宋体" w:hint="eastAsia"/>
          <w:b/>
          <w:bCs/>
          <w:szCs w:val="21"/>
        </w:rPr>
        <w:t>投标截止时间：</w:t>
      </w:r>
      <w:r w:rsidR="00350412" w:rsidRPr="00350412">
        <w:rPr>
          <w:rFonts w:ascii="宋体" w:hAnsi="宋体" w:cs="宋体" w:hint="eastAsia"/>
          <w:szCs w:val="21"/>
          <w:u w:val="single"/>
        </w:rPr>
        <w:t>2022年07月</w:t>
      </w:r>
      <w:r w:rsidR="003F74B3">
        <w:rPr>
          <w:rFonts w:ascii="宋体" w:hAnsi="宋体" w:cs="宋体" w:hint="eastAsia"/>
          <w:szCs w:val="21"/>
          <w:u w:val="single"/>
        </w:rPr>
        <w:t>31</w:t>
      </w:r>
      <w:r w:rsidR="00350412" w:rsidRPr="00350412">
        <w:rPr>
          <w:rFonts w:ascii="宋体" w:hAnsi="宋体" w:cs="宋体" w:hint="eastAsia"/>
          <w:szCs w:val="21"/>
          <w:u w:val="single"/>
        </w:rPr>
        <w:t>日下午 14:30</w:t>
      </w:r>
      <w:r w:rsidR="005C0D11" w:rsidRPr="0028124D">
        <w:rPr>
          <w:rFonts w:ascii="宋体" w:hAnsi="宋体" w:cs="宋体" w:hint="eastAsia"/>
          <w:szCs w:val="21"/>
          <w:u w:val="single"/>
        </w:rPr>
        <w:t>止；</w:t>
      </w:r>
    </w:p>
    <w:p w:rsidR="005C0D11" w:rsidRPr="005B789D" w:rsidRDefault="00601444" w:rsidP="005C0D11">
      <w:pPr>
        <w:spacing w:line="400" w:lineRule="exact"/>
        <w:rPr>
          <w:rFonts w:ascii="Arial" w:hAnsi="Arial" w:cs="Arial"/>
          <w:snapToGrid w:val="0"/>
          <w:szCs w:val="21"/>
        </w:rPr>
      </w:pPr>
      <w:r>
        <w:rPr>
          <w:rFonts w:ascii="宋体" w:hAnsi="宋体" w:cs="宋体" w:hint="eastAsia"/>
          <w:b/>
          <w:szCs w:val="21"/>
        </w:rPr>
        <w:t>四</w:t>
      </w:r>
      <w:r w:rsidR="005C0D11" w:rsidRPr="0028124D">
        <w:rPr>
          <w:rFonts w:ascii="宋体" w:hAnsi="宋体" w:cs="宋体" w:hint="eastAsia"/>
          <w:b/>
          <w:szCs w:val="21"/>
        </w:rPr>
        <w:t>、</w:t>
      </w:r>
      <w:r w:rsidR="005C0D11" w:rsidRPr="0028124D">
        <w:rPr>
          <w:rFonts w:ascii="宋体" w:hAnsi="宋体" w:cs="宋体" w:hint="eastAsia"/>
          <w:b/>
          <w:bCs/>
          <w:szCs w:val="21"/>
        </w:rPr>
        <w:t>投标地点：</w:t>
      </w:r>
      <w:r w:rsidR="005C0D11">
        <w:rPr>
          <w:rFonts w:ascii="宋体" w:hAnsi="宋体" w:cs="宋体" w:hint="eastAsia"/>
          <w:b/>
          <w:bCs/>
          <w:szCs w:val="21"/>
        </w:rPr>
        <w:t>瑞</w:t>
      </w:r>
      <w:r w:rsidR="005C0D11" w:rsidRPr="0028124D">
        <w:rPr>
          <w:rFonts w:ascii="宋体" w:hAnsi="宋体" w:cs="宋体" w:hint="eastAsia"/>
          <w:szCs w:val="21"/>
        </w:rPr>
        <w:t>安市</w:t>
      </w:r>
      <w:r w:rsidR="005C0D11" w:rsidRPr="0028124D">
        <w:rPr>
          <w:rFonts w:ascii="Arial" w:hAnsi="Arial" w:cs="Arial" w:hint="eastAsia"/>
          <w:snapToGrid w:val="0"/>
          <w:szCs w:val="21"/>
        </w:rPr>
        <w:t>万松路</w:t>
      </w:r>
      <w:r w:rsidR="005C0D11" w:rsidRPr="0028124D">
        <w:rPr>
          <w:rFonts w:ascii="Arial" w:hAnsi="Arial" w:cs="Arial" w:hint="eastAsia"/>
          <w:snapToGrid w:val="0"/>
          <w:szCs w:val="21"/>
        </w:rPr>
        <w:t>108</w:t>
      </w:r>
      <w:r w:rsidR="005C0D11" w:rsidRPr="0028124D">
        <w:rPr>
          <w:rFonts w:ascii="Arial" w:hAnsi="Arial" w:cs="Arial" w:hint="eastAsia"/>
          <w:snapToGrid w:val="0"/>
          <w:szCs w:val="21"/>
        </w:rPr>
        <w:t>号</w:t>
      </w:r>
      <w:r w:rsidR="005C0D11" w:rsidRPr="0028124D">
        <w:rPr>
          <w:rFonts w:ascii="Arial" w:hAnsi="Arial" w:cs="Arial" w:hint="eastAsia"/>
          <w:snapToGrid w:val="0"/>
          <w:szCs w:val="21"/>
        </w:rPr>
        <w:t xml:space="preserve"> </w:t>
      </w:r>
      <w:r w:rsidR="005C0D11" w:rsidRPr="0028124D">
        <w:rPr>
          <w:rFonts w:ascii="Arial" w:hAnsi="Arial" w:cs="Arial" w:hint="eastAsia"/>
          <w:snapToGrid w:val="0"/>
          <w:szCs w:val="21"/>
        </w:rPr>
        <w:t>瑞安市人民医院</w:t>
      </w:r>
      <w:r w:rsidR="005C0D11" w:rsidRPr="0028124D">
        <w:rPr>
          <w:rFonts w:ascii="Arial" w:hAnsi="Arial" w:cs="Arial" w:hint="eastAsia"/>
          <w:snapToGrid w:val="0"/>
          <w:szCs w:val="21"/>
        </w:rPr>
        <w:t xml:space="preserve"> </w:t>
      </w:r>
      <w:r w:rsidR="005C0D11">
        <w:rPr>
          <w:rFonts w:ascii="Arial" w:hAnsi="Arial" w:cs="Arial" w:hint="eastAsia"/>
          <w:snapToGrid w:val="0"/>
          <w:szCs w:val="21"/>
        </w:rPr>
        <w:t xml:space="preserve">      </w:t>
      </w:r>
    </w:p>
    <w:p w:rsidR="005C0D11" w:rsidRPr="0028124D" w:rsidRDefault="00601444" w:rsidP="005C0D11">
      <w:pPr>
        <w:spacing w:line="400" w:lineRule="exact"/>
        <w:rPr>
          <w:rFonts w:ascii="宋体" w:hAnsi="宋体" w:cs="宋体"/>
          <w:b/>
          <w:szCs w:val="21"/>
        </w:rPr>
      </w:pPr>
      <w:r>
        <w:rPr>
          <w:rFonts w:ascii="宋体" w:hAnsi="宋体" w:cs="宋体" w:hint="eastAsia"/>
          <w:b/>
          <w:bCs/>
          <w:szCs w:val="21"/>
        </w:rPr>
        <w:t>五</w:t>
      </w:r>
      <w:r w:rsidR="005C0D11" w:rsidRPr="0028124D">
        <w:rPr>
          <w:rFonts w:ascii="宋体" w:hAnsi="宋体" w:cs="宋体" w:hint="eastAsia"/>
          <w:b/>
          <w:bCs/>
          <w:szCs w:val="21"/>
        </w:rPr>
        <w:t>、开标时间：</w:t>
      </w:r>
      <w:r w:rsidR="005C0D11" w:rsidRPr="0028124D">
        <w:rPr>
          <w:rFonts w:ascii="宋体" w:hAnsi="宋体" w:cs="宋体" w:hint="eastAsia"/>
          <w:szCs w:val="21"/>
          <w:u w:val="single"/>
        </w:rPr>
        <w:t>202</w:t>
      </w:r>
      <w:r w:rsidR="00350412">
        <w:rPr>
          <w:rFonts w:ascii="宋体" w:hAnsi="宋体" w:cs="宋体" w:hint="eastAsia"/>
          <w:szCs w:val="21"/>
          <w:u w:val="single"/>
        </w:rPr>
        <w:t>2</w:t>
      </w:r>
      <w:r w:rsidR="005C0D11" w:rsidRPr="0028124D">
        <w:rPr>
          <w:rFonts w:ascii="宋体" w:hAnsi="宋体" w:cs="宋体" w:hint="eastAsia"/>
          <w:szCs w:val="21"/>
          <w:u w:val="single"/>
        </w:rPr>
        <w:t>年</w:t>
      </w:r>
      <w:r w:rsidR="00350412">
        <w:rPr>
          <w:rFonts w:ascii="宋体" w:hAnsi="宋体" w:cs="宋体" w:hint="eastAsia"/>
          <w:szCs w:val="21"/>
          <w:u w:val="single"/>
        </w:rPr>
        <w:t>07</w:t>
      </w:r>
      <w:r w:rsidR="005C0D11" w:rsidRPr="0028124D">
        <w:rPr>
          <w:rFonts w:ascii="宋体" w:hAnsi="宋体" w:cs="宋体" w:hint="eastAsia"/>
          <w:szCs w:val="21"/>
          <w:u w:val="single"/>
        </w:rPr>
        <w:t>月</w:t>
      </w:r>
      <w:r w:rsidR="003F74B3">
        <w:rPr>
          <w:rFonts w:ascii="宋体" w:hAnsi="宋体" w:cs="宋体" w:hint="eastAsia"/>
          <w:szCs w:val="21"/>
          <w:u w:val="single"/>
        </w:rPr>
        <w:t>31</w:t>
      </w:r>
      <w:r w:rsidR="005C0D11" w:rsidRPr="0028124D">
        <w:rPr>
          <w:rFonts w:ascii="宋体" w:hAnsi="宋体" w:cs="宋体" w:hint="eastAsia"/>
          <w:szCs w:val="21"/>
          <w:u w:val="single"/>
        </w:rPr>
        <w:t>日下午</w:t>
      </w:r>
      <w:r w:rsidR="005C0D11">
        <w:rPr>
          <w:rFonts w:ascii="宋体" w:hAnsi="宋体" w:cs="宋体" w:hint="eastAsia"/>
          <w:szCs w:val="21"/>
          <w:u w:val="single"/>
        </w:rPr>
        <w:t xml:space="preserve"> </w:t>
      </w:r>
      <w:r w:rsidR="00350412">
        <w:rPr>
          <w:rFonts w:ascii="宋体" w:hAnsi="宋体" w:cs="宋体" w:hint="eastAsia"/>
          <w:szCs w:val="21"/>
          <w:u w:val="single"/>
        </w:rPr>
        <w:t>14:30</w:t>
      </w:r>
      <w:r w:rsidR="005C0D11">
        <w:rPr>
          <w:rFonts w:ascii="宋体" w:hAnsi="宋体" w:cs="宋体" w:hint="eastAsia"/>
          <w:szCs w:val="21"/>
          <w:u w:val="single"/>
        </w:rPr>
        <w:t>整</w:t>
      </w:r>
      <w:r w:rsidR="005C0D11" w:rsidRPr="0028124D">
        <w:rPr>
          <w:rFonts w:ascii="宋体" w:hAnsi="宋体" w:cs="宋体" w:hint="eastAsia"/>
          <w:szCs w:val="21"/>
          <w:u w:val="single"/>
        </w:rPr>
        <w:t>；</w:t>
      </w:r>
    </w:p>
    <w:p w:rsidR="005C0D11" w:rsidRPr="0028124D" w:rsidRDefault="00601444" w:rsidP="005C0D11">
      <w:pPr>
        <w:spacing w:line="400" w:lineRule="exact"/>
        <w:rPr>
          <w:rFonts w:ascii="宋体" w:hAnsi="宋体" w:cs="宋体"/>
          <w:szCs w:val="21"/>
        </w:rPr>
      </w:pPr>
      <w:r>
        <w:rPr>
          <w:rFonts w:ascii="宋体" w:hAnsi="宋体" w:cs="宋体" w:hint="eastAsia"/>
          <w:b/>
          <w:szCs w:val="21"/>
        </w:rPr>
        <w:t>六</w:t>
      </w:r>
      <w:r w:rsidR="005C0D11" w:rsidRPr="0028124D">
        <w:rPr>
          <w:rFonts w:ascii="宋体" w:hAnsi="宋体" w:cs="宋体" w:hint="eastAsia"/>
          <w:b/>
          <w:szCs w:val="21"/>
        </w:rPr>
        <w:t>、</w:t>
      </w:r>
      <w:r w:rsidR="005C0D11" w:rsidRPr="0028124D">
        <w:rPr>
          <w:rFonts w:ascii="宋体" w:hAnsi="宋体" w:cs="宋体" w:hint="eastAsia"/>
          <w:b/>
          <w:bCs/>
          <w:szCs w:val="21"/>
        </w:rPr>
        <w:t>开标地点：</w:t>
      </w:r>
      <w:r w:rsidR="005C0D11">
        <w:rPr>
          <w:rFonts w:ascii="宋体" w:hAnsi="宋体" w:cs="宋体" w:hint="eastAsia"/>
          <w:b/>
          <w:bCs/>
          <w:szCs w:val="21"/>
        </w:rPr>
        <w:t>瑞</w:t>
      </w:r>
      <w:r w:rsidR="005C0D11" w:rsidRPr="0028124D">
        <w:rPr>
          <w:rFonts w:ascii="宋体" w:hAnsi="宋体" w:cs="宋体" w:hint="eastAsia"/>
          <w:szCs w:val="21"/>
        </w:rPr>
        <w:t>安市</w:t>
      </w:r>
      <w:r w:rsidR="005C0D11" w:rsidRPr="0028124D">
        <w:rPr>
          <w:rFonts w:ascii="Arial" w:hAnsi="Arial" w:cs="Arial" w:hint="eastAsia"/>
          <w:snapToGrid w:val="0"/>
          <w:szCs w:val="21"/>
        </w:rPr>
        <w:t>万松路</w:t>
      </w:r>
      <w:r w:rsidR="005C0D11" w:rsidRPr="0028124D">
        <w:rPr>
          <w:rFonts w:ascii="Arial" w:hAnsi="Arial" w:cs="Arial" w:hint="eastAsia"/>
          <w:snapToGrid w:val="0"/>
          <w:szCs w:val="21"/>
        </w:rPr>
        <w:t>108</w:t>
      </w:r>
      <w:r w:rsidR="005C0D11" w:rsidRPr="0028124D">
        <w:rPr>
          <w:rFonts w:ascii="Arial" w:hAnsi="Arial" w:cs="Arial" w:hint="eastAsia"/>
          <w:snapToGrid w:val="0"/>
          <w:szCs w:val="21"/>
        </w:rPr>
        <w:t>号</w:t>
      </w:r>
      <w:r w:rsidR="005C0D11" w:rsidRPr="0028124D">
        <w:rPr>
          <w:rFonts w:ascii="Arial" w:hAnsi="Arial" w:cs="Arial" w:hint="eastAsia"/>
          <w:snapToGrid w:val="0"/>
          <w:szCs w:val="21"/>
        </w:rPr>
        <w:t xml:space="preserve"> </w:t>
      </w:r>
      <w:r w:rsidR="005C0D11" w:rsidRPr="0028124D">
        <w:rPr>
          <w:rFonts w:ascii="Arial" w:hAnsi="Arial" w:cs="Arial" w:hint="eastAsia"/>
          <w:snapToGrid w:val="0"/>
          <w:szCs w:val="21"/>
        </w:rPr>
        <w:t>瑞安市人民医院</w:t>
      </w:r>
      <w:r w:rsidR="00350412">
        <w:rPr>
          <w:rFonts w:ascii="Arial" w:hAnsi="Arial" w:cs="Arial" w:hint="eastAsia"/>
          <w:snapToGrid w:val="0"/>
          <w:szCs w:val="21"/>
        </w:rPr>
        <w:t>9</w:t>
      </w:r>
      <w:r w:rsidR="00350412">
        <w:rPr>
          <w:rFonts w:ascii="Arial" w:hAnsi="Arial" w:cs="Arial" w:hint="eastAsia"/>
          <w:snapToGrid w:val="0"/>
          <w:szCs w:val="21"/>
        </w:rPr>
        <w:t>号行政楼</w:t>
      </w:r>
      <w:r w:rsidR="00350412">
        <w:rPr>
          <w:rFonts w:ascii="Arial" w:hAnsi="Arial" w:cs="Arial" w:hint="eastAsia"/>
          <w:snapToGrid w:val="0"/>
          <w:szCs w:val="21"/>
        </w:rPr>
        <w:t>3</w:t>
      </w:r>
      <w:r w:rsidR="00350412">
        <w:rPr>
          <w:rFonts w:ascii="Arial" w:hAnsi="Arial" w:cs="Arial" w:hint="eastAsia"/>
          <w:snapToGrid w:val="0"/>
          <w:szCs w:val="21"/>
        </w:rPr>
        <w:t>楼物资采购中心会议室</w:t>
      </w:r>
      <w:r w:rsidR="005C0D11">
        <w:rPr>
          <w:rFonts w:ascii="Arial" w:hAnsi="Arial" w:cs="Arial" w:hint="eastAsia"/>
          <w:snapToGrid w:val="0"/>
          <w:szCs w:val="21"/>
        </w:rPr>
        <w:t xml:space="preserve">         </w:t>
      </w:r>
    </w:p>
    <w:p w:rsidR="005C0D11" w:rsidRPr="0028124D" w:rsidRDefault="00601444" w:rsidP="005C0D11">
      <w:pPr>
        <w:spacing w:line="400" w:lineRule="exact"/>
        <w:rPr>
          <w:rFonts w:ascii="宋体" w:hAnsi="宋体" w:cs="宋体"/>
          <w:b/>
          <w:bCs/>
          <w:szCs w:val="21"/>
        </w:rPr>
      </w:pPr>
      <w:r>
        <w:rPr>
          <w:rFonts w:ascii="宋体" w:hAnsi="宋体" w:cs="宋体" w:hint="eastAsia"/>
          <w:b/>
          <w:bCs/>
          <w:szCs w:val="21"/>
        </w:rPr>
        <w:t>七</w:t>
      </w:r>
      <w:r w:rsidR="005C0D11" w:rsidRPr="0028124D">
        <w:rPr>
          <w:rFonts w:ascii="宋体" w:hAnsi="宋体" w:cs="宋体" w:hint="eastAsia"/>
          <w:b/>
          <w:bCs/>
          <w:szCs w:val="21"/>
        </w:rPr>
        <w:t>、联系方式：</w:t>
      </w:r>
    </w:p>
    <w:p w:rsidR="005C0D11" w:rsidRPr="0028124D" w:rsidRDefault="005C0D11" w:rsidP="005C0D11">
      <w:pPr>
        <w:spacing w:line="400" w:lineRule="exact"/>
        <w:rPr>
          <w:rFonts w:ascii="宋体" w:hAnsi="宋体" w:cs="宋体"/>
          <w:szCs w:val="21"/>
        </w:rPr>
      </w:pPr>
      <w:r w:rsidRPr="0028124D">
        <w:rPr>
          <w:rFonts w:ascii="宋体" w:hAnsi="宋体" w:cs="宋体" w:hint="eastAsia"/>
          <w:szCs w:val="21"/>
        </w:rPr>
        <w:t>招标人名称：</w:t>
      </w:r>
      <w:r w:rsidRPr="00DD0784">
        <w:rPr>
          <w:rFonts w:ascii="宋体" w:hAnsi="宋体" w:cs="宋体" w:hint="eastAsia"/>
          <w:szCs w:val="21"/>
        </w:rPr>
        <w:t>瑞安市人民医院</w:t>
      </w:r>
    </w:p>
    <w:p w:rsidR="005C0D11" w:rsidRPr="0028124D" w:rsidRDefault="005C0D11" w:rsidP="00DD0784">
      <w:pPr>
        <w:spacing w:line="276" w:lineRule="auto"/>
        <w:rPr>
          <w:rFonts w:ascii="宋体" w:hAnsi="宋体" w:cs="宋体"/>
          <w:szCs w:val="21"/>
        </w:rPr>
      </w:pPr>
      <w:r w:rsidRPr="0028124D">
        <w:rPr>
          <w:rFonts w:ascii="宋体" w:hAnsi="宋体" w:cs="宋体" w:hint="eastAsia"/>
          <w:szCs w:val="21"/>
        </w:rPr>
        <w:t>联系人：</w:t>
      </w:r>
      <w:r w:rsidR="00DD0784" w:rsidRPr="00DD0784">
        <w:rPr>
          <w:rFonts w:ascii="宋体" w:hAnsi="宋体" w:cs="宋体" w:hint="eastAsia"/>
          <w:szCs w:val="21"/>
        </w:rPr>
        <w:t>陈忠波</w:t>
      </w:r>
      <w:r w:rsidR="00DD0784">
        <w:rPr>
          <w:rFonts w:ascii="宋体" w:hAnsi="宋体" w:cs="宋体" w:hint="eastAsia"/>
          <w:szCs w:val="21"/>
        </w:rPr>
        <w:t xml:space="preserve">　</w:t>
      </w:r>
    </w:p>
    <w:p w:rsidR="005C0D11" w:rsidRPr="00DD0784" w:rsidRDefault="005C0D11" w:rsidP="00DD0784">
      <w:pPr>
        <w:pStyle w:val="ac"/>
        <w:spacing w:before="0" w:beforeAutospacing="0" w:after="0" w:afterAutospacing="0" w:line="276" w:lineRule="auto"/>
        <w:rPr>
          <w:rFonts w:ascii="宋体" w:eastAsia="宋体" w:hAnsi="宋体" w:cs="宋体"/>
          <w:color w:val="auto"/>
          <w:sz w:val="21"/>
          <w:szCs w:val="21"/>
        </w:rPr>
      </w:pPr>
      <w:r w:rsidRPr="00DD0784">
        <w:rPr>
          <w:rFonts w:ascii="宋体" w:eastAsia="宋体" w:hAnsi="宋体" w:cs="宋体" w:hint="eastAsia"/>
          <w:color w:val="auto"/>
          <w:sz w:val="21"/>
          <w:szCs w:val="21"/>
        </w:rPr>
        <w:t>联系电话：</w:t>
      </w:r>
      <w:r w:rsidR="00DD0784" w:rsidRPr="00DD0784">
        <w:rPr>
          <w:rFonts w:ascii="宋体" w:eastAsia="宋体" w:hAnsi="宋体" w:cs="宋体" w:hint="eastAsia"/>
          <w:color w:val="auto"/>
          <w:sz w:val="21"/>
          <w:szCs w:val="21"/>
        </w:rPr>
        <w:t>13758751337</w:t>
      </w:r>
      <w:r w:rsidRPr="00DD0784">
        <w:rPr>
          <w:rFonts w:ascii="宋体" w:eastAsia="宋体" w:hAnsi="宋体" w:cs="宋体" w:hint="eastAsia"/>
          <w:color w:val="auto"/>
          <w:sz w:val="21"/>
          <w:szCs w:val="21"/>
        </w:rPr>
        <w:t xml:space="preserve"> </w:t>
      </w:r>
    </w:p>
    <w:p w:rsidR="00DD0784" w:rsidRPr="00DD0784" w:rsidRDefault="00DD0784" w:rsidP="00DD0784">
      <w:pPr>
        <w:widowControl w:val="0"/>
        <w:spacing w:line="276" w:lineRule="auto"/>
        <w:jc w:val="both"/>
        <w:rPr>
          <w:rFonts w:ascii="宋体" w:hAnsi="宋体" w:cs="宋体"/>
          <w:szCs w:val="21"/>
        </w:rPr>
      </w:pPr>
      <w:r w:rsidRPr="00DD0784">
        <w:rPr>
          <w:rFonts w:ascii="宋体" w:hAnsi="宋体" w:cs="宋体" w:hint="eastAsia"/>
          <w:szCs w:val="21"/>
        </w:rPr>
        <w:t>纪检监督电话：0577-65866020</w:t>
      </w:r>
    </w:p>
    <w:p w:rsidR="005C0D11" w:rsidRDefault="005C0D11">
      <w:pPr>
        <w:spacing w:line="360" w:lineRule="auto"/>
        <w:jc w:val="center"/>
        <w:rPr>
          <w:rFonts w:ascii="宋体" w:hAnsi="宋体"/>
          <w:b/>
          <w:sz w:val="28"/>
          <w:szCs w:val="28"/>
        </w:rPr>
      </w:pPr>
    </w:p>
    <w:p w:rsidR="00350412" w:rsidRDefault="00350412" w:rsidP="00350412">
      <w:pPr>
        <w:pStyle w:val="a0"/>
        <w:ind w:firstLine="536"/>
      </w:pPr>
    </w:p>
    <w:p w:rsidR="00350412" w:rsidRDefault="00350412" w:rsidP="00350412"/>
    <w:p w:rsidR="00350412" w:rsidRDefault="00350412" w:rsidP="00350412">
      <w:pPr>
        <w:pStyle w:val="a0"/>
        <w:ind w:firstLine="536"/>
      </w:pPr>
    </w:p>
    <w:p w:rsidR="00350412" w:rsidRDefault="00350412" w:rsidP="00350412"/>
    <w:p w:rsidR="00350412" w:rsidRDefault="00350412" w:rsidP="00350412">
      <w:pPr>
        <w:pStyle w:val="a0"/>
        <w:ind w:firstLine="536"/>
      </w:pPr>
    </w:p>
    <w:p w:rsidR="00350412" w:rsidRDefault="00350412" w:rsidP="00350412"/>
    <w:p w:rsidR="00350412" w:rsidRDefault="00350412" w:rsidP="00350412">
      <w:pPr>
        <w:pStyle w:val="a0"/>
        <w:ind w:firstLine="536"/>
      </w:pPr>
    </w:p>
    <w:p w:rsidR="00350412" w:rsidRDefault="00350412" w:rsidP="00350412"/>
    <w:p w:rsidR="00350C89" w:rsidRDefault="00350C89" w:rsidP="00350C89">
      <w:pPr>
        <w:pStyle w:val="a0"/>
        <w:ind w:firstLine="536"/>
      </w:pPr>
    </w:p>
    <w:p w:rsidR="00350C89" w:rsidRPr="00350C89" w:rsidRDefault="00350C89" w:rsidP="00350C89"/>
    <w:p w:rsidR="00601444" w:rsidRPr="00601444" w:rsidRDefault="00601444" w:rsidP="00601444"/>
    <w:p w:rsidR="001662EC" w:rsidRDefault="003A3ABC">
      <w:pPr>
        <w:pStyle w:val="1"/>
        <w:keepNext w:val="0"/>
        <w:keepLines w:val="0"/>
        <w:spacing w:beforeLines="50" w:before="156" w:afterLines="50" w:after="156" w:line="400" w:lineRule="exact"/>
        <w:jc w:val="center"/>
        <w:rPr>
          <w:rFonts w:hAnsi="宋体" w:cs="宋体"/>
          <w:sz w:val="28"/>
          <w:szCs w:val="36"/>
        </w:rPr>
      </w:pPr>
      <w:bookmarkStart w:id="6" w:name="_第二部分__采购内容及要求"/>
      <w:bookmarkEnd w:id="6"/>
      <w:r>
        <w:rPr>
          <w:rFonts w:hAnsi="宋体" w:cs="宋体" w:hint="eastAsia"/>
          <w:color w:val="000000"/>
          <w:sz w:val="28"/>
          <w:szCs w:val="36"/>
        </w:rPr>
        <w:lastRenderedPageBreak/>
        <w:t>第</w:t>
      </w:r>
      <w:r w:rsidR="00350412">
        <w:rPr>
          <w:rFonts w:hAnsi="宋体" w:cs="宋体" w:hint="eastAsia"/>
          <w:color w:val="000000"/>
          <w:sz w:val="28"/>
          <w:szCs w:val="36"/>
        </w:rPr>
        <w:t>二</w:t>
      </w:r>
      <w:r>
        <w:rPr>
          <w:rFonts w:hAnsi="宋体" w:cs="宋体" w:hint="eastAsia"/>
          <w:color w:val="000000"/>
          <w:sz w:val="28"/>
          <w:szCs w:val="36"/>
        </w:rPr>
        <w:t>部分  采购内容及要求</w:t>
      </w:r>
      <w:bookmarkEnd w:id="0"/>
    </w:p>
    <w:p w:rsidR="001662EC" w:rsidRDefault="003A3ABC">
      <w:pPr>
        <w:pStyle w:val="1"/>
        <w:numPr>
          <w:ilvl w:val="0"/>
          <w:numId w:val="2"/>
        </w:numPr>
        <w:spacing w:line="400" w:lineRule="exact"/>
        <w:ind w:hanging="142"/>
        <w:rPr>
          <w:rFonts w:hAnsi="宋体" w:cs="宋体"/>
          <w:sz w:val="21"/>
          <w:szCs w:val="21"/>
        </w:rPr>
      </w:pPr>
      <w:bookmarkStart w:id="7" w:name="_Toc29562"/>
      <w:bookmarkStart w:id="8" w:name="_Toc6472866"/>
      <w:r>
        <w:rPr>
          <w:rFonts w:hAnsi="宋体" w:cs="宋体" w:hint="eastAsia"/>
          <w:sz w:val="21"/>
          <w:szCs w:val="21"/>
        </w:rPr>
        <w:t>招标内容及需求</w:t>
      </w:r>
      <w:bookmarkEnd w:id="7"/>
      <w:bookmarkEnd w:id="8"/>
    </w:p>
    <w:p w:rsidR="001662EC" w:rsidRDefault="003A3ABC">
      <w:pPr>
        <w:adjustRightInd w:val="0"/>
        <w:snapToGrid w:val="0"/>
        <w:spacing w:line="400" w:lineRule="exact"/>
        <w:rPr>
          <w:rFonts w:ascii="宋体" w:hAnsi="宋体" w:cs="宋体"/>
          <w:b/>
          <w:bCs/>
          <w:szCs w:val="21"/>
        </w:rPr>
      </w:pPr>
      <w:bookmarkStart w:id="9" w:name="_Toc6472867"/>
      <w:r>
        <w:rPr>
          <w:rFonts w:ascii="宋体" w:hAnsi="宋体" w:cs="宋体" w:hint="eastAsia"/>
          <w:b/>
          <w:bCs/>
          <w:szCs w:val="21"/>
        </w:rPr>
        <w:t>1.1 招标内容</w:t>
      </w:r>
    </w:p>
    <w:p w:rsidR="001662EC" w:rsidRDefault="006C4F2E">
      <w:pPr>
        <w:spacing w:line="400" w:lineRule="exact"/>
        <w:ind w:firstLineChars="200" w:firstLine="480"/>
        <w:rPr>
          <w:rFonts w:ascii="宋体" w:hAnsi="宋体" w:cs="宋体"/>
          <w:color w:val="000000"/>
          <w:szCs w:val="21"/>
          <w:lang w:val="zh-CN"/>
        </w:rPr>
      </w:pPr>
      <w:r>
        <w:rPr>
          <w:rFonts w:ascii="宋体" w:hAnsi="宋体" w:cs="宋体" w:hint="eastAsia"/>
          <w:sz w:val="24"/>
          <w:szCs w:val="24"/>
        </w:rPr>
        <w:t>肾脏穿刺病理标本检测外送项目二次</w:t>
      </w:r>
      <w:r w:rsidR="003A3ABC">
        <w:rPr>
          <w:rFonts w:ascii="宋体" w:hAnsi="宋体" w:cs="宋体" w:hint="eastAsia"/>
          <w:szCs w:val="21"/>
        </w:rPr>
        <w:t>具体包括：标本接收、运输、化验、报告送检（到医院）、售后以及相关附加服务。</w:t>
      </w:r>
    </w:p>
    <w:p w:rsidR="001662EC" w:rsidRDefault="003A3ABC" w:rsidP="00601444">
      <w:pPr>
        <w:pStyle w:val="2"/>
        <w:numPr>
          <w:ilvl w:val="1"/>
          <w:numId w:val="7"/>
        </w:numPr>
        <w:tabs>
          <w:tab w:val="left" w:pos="1145"/>
        </w:tabs>
        <w:spacing w:before="0" w:after="0" w:line="400" w:lineRule="exact"/>
        <w:rPr>
          <w:rFonts w:ascii="宋体" w:hAnsi="宋体" w:cs="宋体"/>
          <w:sz w:val="21"/>
          <w:szCs w:val="21"/>
        </w:rPr>
      </w:pPr>
      <w:bookmarkStart w:id="10" w:name="_Toc8974"/>
      <w:r>
        <w:rPr>
          <w:rFonts w:ascii="宋体" w:hAnsi="宋体" w:cs="宋体" w:hint="eastAsia"/>
          <w:sz w:val="21"/>
          <w:szCs w:val="21"/>
        </w:rPr>
        <w:t>采购内容一览表</w:t>
      </w:r>
      <w:bookmarkEnd w:id="9"/>
      <w:bookmarkEnd w:id="10"/>
    </w:p>
    <w:p w:rsidR="001662EC" w:rsidRDefault="00601444" w:rsidP="00601444">
      <w:pPr>
        <w:spacing w:line="360" w:lineRule="auto"/>
        <w:ind w:firstLineChars="100" w:firstLine="211"/>
        <w:rPr>
          <w:rFonts w:ascii="宋体" w:hAnsi="宋体"/>
          <w:b/>
          <w:szCs w:val="21"/>
        </w:rPr>
      </w:pPr>
      <w:r>
        <w:rPr>
          <w:rFonts w:ascii="宋体" w:hAnsi="宋体" w:hint="eastAsia"/>
          <w:b/>
          <w:szCs w:val="21"/>
        </w:rPr>
        <w:t>1.2.1</w:t>
      </w:r>
      <w:r w:rsidR="003A3ABC">
        <w:rPr>
          <w:rFonts w:ascii="宋体" w:hAnsi="宋体" w:hint="eastAsia"/>
          <w:b/>
          <w:szCs w:val="21"/>
        </w:rPr>
        <w:t>采购项目内容</w:t>
      </w:r>
    </w:p>
    <w:p w:rsidR="001662EC" w:rsidRPr="003A3ABC" w:rsidRDefault="003A3ABC" w:rsidP="00601444">
      <w:pPr>
        <w:pStyle w:val="a8"/>
        <w:ind w:firstLineChars="400" w:firstLine="843"/>
        <w:jc w:val="center"/>
        <w:rPr>
          <w:rFonts w:ascii="宋体" w:eastAsia="宋体" w:hAnsi="宋体"/>
          <w:b/>
          <w:i w:val="0"/>
          <w:kern w:val="0"/>
          <w:sz w:val="21"/>
          <w:szCs w:val="21"/>
        </w:rPr>
      </w:pPr>
      <w:r w:rsidRPr="003A3ABC">
        <w:rPr>
          <w:rFonts w:ascii="宋体" w:eastAsia="宋体" w:hAnsi="宋体" w:hint="eastAsia"/>
          <w:b/>
          <w:i w:val="0"/>
          <w:kern w:val="0"/>
          <w:sz w:val="21"/>
          <w:szCs w:val="21"/>
        </w:rPr>
        <w:t>临床检测项目名称</w:t>
      </w:r>
    </w:p>
    <w:tbl>
      <w:tblPr>
        <w:tblW w:w="530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Description w:val="{&quot;styleId&quot;:3}"/>
      </w:tblPr>
      <w:tblGrid>
        <w:gridCol w:w="545"/>
        <w:gridCol w:w="3230"/>
        <w:gridCol w:w="927"/>
        <w:gridCol w:w="1289"/>
        <w:gridCol w:w="1377"/>
        <w:gridCol w:w="749"/>
        <w:gridCol w:w="932"/>
      </w:tblGrid>
      <w:tr w:rsidR="001662EC" w:rsidTr="00601444">
        <w:trPr>
          <w:trHeight w:val="338"/>
          <w:jc w:val="center"/>
        </w:trPr>
        <w:tc>
          <w:tcPr>
            <w:tcW w:w="301" w:type="pct"/>
            <w:tcBorders>
              <w:top w:val="single" w:sz="4" w:space="0" w:color="EC6881"/>
              <w:left w:val="single" w:sz="4" w:space="0" w:color="FFFFFF"/>
              <w:bottom w:val="single" w:sz="4" w:space="0" w:color="EC6881"/>
              <w:right w:val="single" w:sz="4" w:space="0" w:color="FBDFE4"/>
            </w:tcBorders>
            <w:shd w:val="clear" w:color="auto" w:fill="FFFFFF"/>
            <w:noWrap/>
          </w:tcPr>
          <w:p w:rsidR="001662EC" w:rsidRPr="00601444" w:rsidRDefault="001662EC" w:rsidP="00601444"/>
        </w:tc>
        <w:tc>
          <w:tcPr>
            <w:tcW w:w="1785" w:type="pct"/>
            <w:tcBorders>
              <w:top w:val="single" w:sz="4" w:space="0" w:color="EC6881"/>
              <w:left w:val="single" w:sz="4" w:space="0" w:color="FBDFE4"/>
              <w:bottom w:val="single" w:sz="4" w:space="0" w:color="EC6881"/>
              <w:right w:val="single" w:sz="4" w:space="0" w:color="FBDFE4"/>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b/>
                <w:szCs w:val="21"/>
              </w:rPr>
              <w:t>项目名称</w:t>
            </w:r>
          </w:p>
        </w:tc>
        <w:tc>
          <w:tcPr>
            <w:tcW w:w="512" w:type="pct"/>
            <w:tcBorders>
              <w:top w:val="single" w:sz="4" w:space="0" w:color="EC6881"/>
              <w:left w:val="single" w:sz="4" w:space="0" w:color="FBDFE4"/>
              <w:bottom w:val="single" w:sz="4" w:space="0" w:color="EC6881"/>
              <w:right w:val="single" w:sz="4" w:space="0" w:color="FBDFE4"/>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b/>
                <w:szCs w:val="21"/>
              </w:rPr>
              <w:t>标本类型</w:t>
            </w:r>
          </w:p>
        </w:tc>
        <w:tc>
          <w:tcPr>
            <w:tcW w:w="712" w:type="pct"/>
            <w:tcBorders>
              <w:top w:val="single" w:sz="4" w:space="0" w:color="EC6881"/>
              <w:left w:val="single" w:sz="4" w:space="0" w:color="FBDFE4"/>
              <w:bottom w:val="single" w:sz="4" w:space="0" w:color="EC6881"/>
              <w:right w:val="single" w:sz="4" w:space="0" w:color="FBDFE4"/>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hint="eastAsia"/>
                <w:b/>
                <w:szCs w:val="21"/>
              </w:rPr>
              <w:t>参考</w:t>
            </w:r>
            <w:r w:rsidRPr="00601444">
              <w:rPr>
                <w:rFonts w:ascii="宋体" w:hAnsi="宋体"/>
                <w:b/>
                <w:szCs w:val="21"/>
              </w:rPr>
              <w:t>方法学</w:t>
            </w:r>
          </w:p>
        </w:tc>
        <w:tc>
          <w:tcPr>
            <w:tcW w:w="761" w:type="pct"/>
            <w:tcBorders>
              <w:top w:val="single" w:sz="4" w:space="0" w:color="EC6881"/>
              <w:left w:val="single" w:sz="4" w:space="0" w:color="FBDFE4"/>
              <w:bottom w:val="single" w:sz="4" w:space="0" w:color="EC6881"/>
              <w:right w:val="single" w:sz="4" w:space="0" w:color="FBDFE4"/>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hint="eastAsia"/>
                <w:b/>
                <w:szCs w:val="21"/>
              </w:rPr>
              <w:t>收费编码</w:t>
            </w:r>
          </w:p>
        </w:tc>
        <w:tc>
          <w:tcPr>
            <w:tcW w:w="414" w:type="pct"/>
            <w:tcBorders>
              <w:top w:val="single" w:sz="4" w:space="0" w:color="EC6881"/>
              <w:left w:val="single" w:sz="4" w:space="0" w:color="FBDFE4"/>
              <w:bottom w:val="single" w:sz="4" w:space="0" w:color="EC6881"/>
              <w:right w:val="single" w:sz="4" w:space="0" w:color="FFFFFF"/>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hint="eastAsia"/>
                <w:b/>
                <w:szCs w:val="21"/>
              </w:rPr>
              <w:t>物价</w:t>
            </w:r>
          </w:p>
        </w:tc>
        <w:tc>
          <w:tcPr>
            <w:tcW w:w="516" w:type="pct"/>
            <w:tcBorders>
              <w:top w:val="single" w:sz="4" w:space="0" w:color="EC6881"/>
              <w:left w:val="single" w:sz="4" w:space="0" w:color="FBDFE4"/>
              <w:bottom w:val="single" w:sz="4" w:space="0" w:color="EC6881"/>
              <w:right w:val="single" w:sz="4" w:space="0" w:color="FFFFFF"/>
            </w:tcBorders>
            <w:shd w:val="clear" w:color="auto" w:fill="FFFFFF"/>
            <w:noWrap/>
            <w:vAlign w:val="center"/>
          </w:tcPr>
          <w:p w:rsidR="001662EC" w:rsidRPr="00601444" w:rsidRDefault="003A3ABC" w:rsidP="00601444">
            <w:pPr>
              <w:jc w:val="center"/>
              <w:rPr>
                <w:rFonts w:ascii="宋体" w:hAnsi="宋体"/>
                <w:b/>
                <w:szCs w:val="21"/>
              </w:rPr>
            </w:pPr>
            <w:r w:rsidRPr="00601444">
              <w:rPr>
                <w:rFonts w:ascii="宋体" w:hAnsi="宋体" w:hint="eastAsia"/>
                <w:b/>
                <w:szCs w:val="21"/>
              </w:rPr>
              <w:t>医保科意见</w:t>
            </w:r>
          </w:p>
        </w:tc>
      </w:tr>
      <w:tr w:rsidR="001662EC" w:rsidTr="00601444">
        <w:trPr>
          <w:jc w:val="center"/>
        </w:trPr>
        <w:tc>
          <w:tcPr>
            <w:tcW w:w="301" w:type="pct"/>
            <w:tcBorders>
              <w:top w:val="single" w:sz="4" w:space="0" w:color="EC6881"/>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w:t>
            </w:r>
          </w:p>
        </w:tc>
        <w:tc>
          <w:tcPr>
            <w:tcW w:w="1785" w:type="pct"/>
            <w:tcBorders>
              <w:top w:val="single" w:sz="4" w:space="0" w:color="EC6881"/>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肾穿刺组织活检检查与诊断</w:t>
            </w:r>
          </w:p>
        </w:tc>
        <w:tc>
          <w:tcPr>
            <w:tcW w:w="512" w:type="pct"/>
            <w:tcBorders>
              <w:top w:val="single" w:sz="4" w:space="0" w:color="EC6881"/>
              <w:left w:val="single" w:sz="4" w:space="0" w:color="FBDFE4"/>
              <w:bottom w:val="single" w:sz="4" w:space="0" w:color="FBDFE4"/>
              <w:right w:val="single" w:sz="4" w:space="0" w:color="FBDFE4"/>
            </w:tcBorders>
            <w:shd w:val="clear" w:color="auto" w:fill="FFF8FA"/>
            <w:noWrap/>
            <w:vAlign w:val="center"/>
          </w:tcPr>
          <w:p w:rsidR="001662EC" w:rsidRDefault="003A3ABC">
            <w:pPr>
              <w:spacing w:line="360" w:lineRule="auto"/>
              <w:rPr>
                <w:rFonts w:ascii="宋体" w:hAnsi="宋体"/>
                <w:color w:val="000000"/>
                <w:szCs w:val="21"/>
              </w:rPr>
            </w:pPr>
            <w:r>
              <w:rPr>
                <w:rFonts w:ascii="宋体" w:hAnsi="宋体" w:hint="eastAsia"/>
                <w:color w:val="000000"/>
                <w:szCs w:val="21"/>
              </w:rPr>
              <w:t>肾穿刺组织</w:t>
            </w:r>
          </w:p>
        </w:tc>
        <w:tc>
          <w:tcPr>
            <w:tcW w:w="712" w:type="pct"/>
            <w:tcBorders>
              <w:top w:val="single" w:sz="4" w:space="0" w:color="EC6881"/>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EC6881"/>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27030000101</w:t>
            </w:r>
          </w:p>
        </w:tc>
        <w:tc>
          <w:tcPr>
            <w:tcW w:w="414" w:type="pct"/>
            <w:tcBorders>
              <w:top w:val="single" w:sz="4" w:space="0" w:color="EC6881"/>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109</w:t>
            </w:r>
          </w:p>
        </w:tc>
        <w:tc>
          <w:tcPr>
            <w:tcW w:w="516" w:type="pct"/>
            <w:tcBorders>
              <w:top w:val="single" w:sz="4" w:space="0" w:color="EC6881"/>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109</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特殊染色及酶组织化学染色诊断：PAS</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特殊染色及酶组织化学染色诊断：PASM</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特殊染色及酶组织化学染色诊断： Masson</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免疫荧光染色诊断：IgA多克隆抗体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免疫荧光染色诊断：IgG多克隆抗体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免疫荧光染色诊断：IgM多克隆抗体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免疫荧光染色诊断：C3多克隆抗体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免疫荧光染色诊断：C</w:t>
            </w:r>
            <w:r>
              <w:rPr>
                <w:rFonts w:ascii="宋体" w:hAnsi="宋体"/>
                <w:bCs/>
                <w:color w:val="000000"/>
                <w:szCs w:val="21"/>
              </w:rPr>
              <w:t>4</w:t>
            </w:r>
            <w:r>
              <w:rPr>
                <w:rFonts w:ascii="宋体" w:hAnsi="宋体" w:hint="eastAsia"/>
                <w:bCs/>
                <w:color w:val="000000"/>
                <w:szCs w:val="21"/>
              </w:rPr>
              <w:t>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
                <w:color w:val="000000"/>
                <w:szCs w:val="21"/>
              </w:rPr>
            </w:pPr>
            <w:r>
              <w:rPr>
                <w:rFonts w:ascii="宋体" w:hAnsi="宋体" w:hint="eastAsia"/>
                <w:bCs/>
                <w:color w:val="000000"/>
                <w:szCs w:val="21"/>
              </w:rPr>
              <w:t>免疫荧光染色诊断：C</w:t>
            </w:r>
            <w:r>
              <w:rPr>
                <w:rFonts w:ascii="宋体" w:hAnsi="宋体"/>
                <w:bCs/>
                <w:color w:val="000000"/>
                <w:szCs w:val="21"/>
              </w:rPr>
              <w:t>1q</w:t>
            </w:r>
            <w:r>
              <w:rPr>
                <w:rFonts w:ascii="宋体" w:hAnsi="宋体" w:hint="eastAsia"/>
                <w:bCs/>
                <w:color w:val="000000"/>
                <w:szCs w:val="21"/>
              </w:rPr>
              <w:t>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免疫荧光染色诊断：F多克隆抗体</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
                <w:color w:val="000000"/>
                <w:szCs w:val="21"/>
              </w:rPr>
            </w:pPr>
            <w:r>
              <w:rPr>
                <w:rFonts w:ascii="宋体" w:hAnsi="宋体" w:hint="eastAsia"/>
                <w:color w:val="000000"/>
                <w:szCs w:val="21"/>
              </w:rPr>
              <w:t>普通透射电镜检查与诊断</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肾脏电镜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27060000100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260</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
                <w:bCs/>
                <w:color w:val="000000"/>
                <w:szCs w:val="21"/>
              </w:rPr>
            </w:pPr>
            <w:r>
              <w:rPr>
                <w:rFonts w:ascii="宋体" w:hAnsi="宋体" w:hint="eastAsia"/>
                <w:color w:val="000000"/>
                <w:szCs w:val="21"/>
              </w:rPr>
              <w:t>免疫荧光染色诊断：Kappa轻链</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免疫荧光染色诊断：Lambda轻链</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lastRenderedPageBreak/>
              <w:t>15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
                <w:color w:val="000000"/>
                <w:szCs w:val="21"/>
              </w:rPr>
            </w:pPr>
            <w:r>
              <w:rPr>
                <w:rFonts w:ascii="宋体" w:hAnsi="宋体" w:hint="eastAsia"/>
                <w:color w:val="000000"/>
                <w:szCs w:val="21"/>
              </w:rPr>
              <w:t>免疫荧光染色诊断：IgG1</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
                <w:color w:val="000000"/>
                <w:szCs w:val="21"/>
              </w:rPr>
            </w:pPr>
            <w:r>
              <w:rPr>
                <w:rFonts w:ascii="宋体" w:hAnsi="宋体" w:hint="eastAsia"/>
                <w:color w:val="000000"/>
                <w:szCs w:val="21"/>
              </w:rPr>
              <w:t>免疫荧光染色诊断：IgG2</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
                <w:color w:val="000000"/>
                <w:szCs w:val="21"/>
              </w:rPr>
            </w:pPr>
            <w:r>
              <w:rPr>
                <w:rFonts w:ascii="宋体" w:hAnsi="宋体" w:hint="eastAsia"/>
                <w:color w:val="000000"/>
                <w:szCs w:val="21"/>
              </w:rPr>
              <w:t>免疫荧光染色诊断：IgG</w:t>
            </w:r>
            <w:r>
              <w:rPr>
                <w:rFonts w:ascii="宋体" w:hAnsi="宋体"/>
                <w:color w:val="000000"/>
                <w:szCs w:val="21"/>
              </w:rPr>
              <w:t>3</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
                <w:color w:val="000000"/>
                <w:szCs w:val="21"/>
              </w:rPr>
            </w:pPr>
            <w:r>
              <w:rPr>
                <w:rFonts w:ascii="宋体" w:hAnsi="宋体" w:hint="eastAsia"/>
                <w:color w:val="000000"/>
                <w:szCs w:val="21"/>
              </w:rPr>
              <w:t>免疫荧光染色诊断：IgG</w:t>
            </w:r>
            <w:r>
              <w:rPr>
                <w:rFonts w:ascii="宋体" w:hAnsi="宋体"/>
                <w:color w:val="000000"/>
                <w:szCs w:val="21"/>
              </w:rPr>
              <w:t>4</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19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
                <w:color w:val="000000"/>
                <w:szCs w:val="21"/>
              </w:rPr>
            </w:pPr>
            <w:r>
              <w:rPr>
                <w:rFonts w:ascii="宋体" w:hAnsi="宋体" w:hint="eastAsia"/>
                <w:color w:val="000000"/>
                <w:szCs w:val="21"/>
              </w:rPr>
              <w:t>免疫荧光染色诊断：PLA</w:t>
            </w:r>
            <w:r>
              <w:rPr>
                <w:rFonts w:ascii="宋体" w:hAnsi="宋体"/>
                <w:color w:val="000000"/>
                <w:szCs w:val="21"/>
              </w:rPr>
              <w:t>2</w:t>
            </w:r>
            <w:r>
              <w:rPr>
                <w:rFonts w:ascii="宋体" w:hAnsi="宋体" w:hint="eastAsia"/>
                <w:color w:val="000000"/>
                <w:szCs w:val="21"/>
              </w:rPr>
              <w:t>R</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免疫荧光染色诊断：THSD7A</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免疫荧光染色诊断：C4c</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免疫荧光染色诊断：HBsAg</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免疫荧光染色诊断：HBcAg</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免疫荧光染色诊断：HBeAg</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免疫荧光染色诊断：hbx蛋白</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ascii="宋体" w:hAnsi="宋体"/>
                <w:color w:val="000000"/>
                <w:szCs w:val="21"/>
              </w:rPr>
              <w:t>HCV</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ascii="宋体" w:hAnsi="宋体"/>
                <w:color w:val="000000"/>
                <w:szCs w:val="21"/>
              </w:rPr>
              <w:t>AA</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特殊染色及酶组织化学染色与诊断：刚果红</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29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特殊染色及酶组织化学染色与诊断：氧化刚果红</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免疫荧光染色诊断：lect2</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免疫荧光染色诊断：TTR</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bCs/>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autoSpaceDE w:val="0"/>
              <w:autoSpaceDN w:val="0"/>
              <w:adjustRightInd w:val="0"/>
              <w:spacing w:line="540" w:lineRule="exact"/>
              <w:rPr>
                <w:rFonts w:ascii="宋体" w:hAnsi="宋体"/>
                <w:bCs/>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免疫荧光染色诊断：ApoE</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免疫荧光染色诊断：ApoB</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特殊染色及酶组织化学染色与诊断：油红O</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特殊染色及酶组织化学染色与诊断：普鲁士蓝</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27050000100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免疫荧光染色诊断：IV 型胶原α1</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lastRenderedPageBreak/>
              <w:t>37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免疫荧光染色诊断：IV 型胶原α3</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免疫荧光染色诊断：IV 型胶原α4</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39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免疫荧光染色诊断：IV 型胶原α5</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免疫荧光染色诊断：γ</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免疫荧光染色诊断：α</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免疫荧光染色诊断：μ</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bCs/>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autoSpaceDE w:val="0"/>
              <w:autoSpaceDN w:val="0"/>
              <w:adjustRightInd w:val="0"/>
              <w:spacing w:line="540" w:lineRule="exact"/>
              <w:jc w:val="center"/>
              <w:rPr>
                <w:rFonts w:ascii="宋体" w:hAnsi="宋体"/>
                <w:bCs/>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病理单克隆抗体检查：免疫组化CD3</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病理单克隆抗体检查：免疫组化CD38</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病理单克隆抗体检查：免疫组化CD20</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病理单克隆抗体检查：免疫组化CD68</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病理单克隆抗体检查：免疫组化MPO</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免疫荧光染色诊断：C4</w:t>
            </w:r>
            <w:r>
              <w:rPr>
                <w:rFonts w:ascii="宋体" w:hAnsi="宋体"/>
                <w:color w:val="000000"/>
                <w:szCs w:val="21"/>
              </w:rPr>
              <w:t>d</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49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CD40</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CMV</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BKV</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DNAJ89</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Fibronectin</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CollagenⅠ</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CollagenⅢ</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56</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olor w:val="000000"/>
                <w:szCs w:val="21"/>
              </w:rPr>
              <w:t>病理单克隆抗体检查：免疫组化</w:t>
            </w:r>
            <w:r>
              <w:rPr>
                <w:rFonts w:ascii="宋体" w:hAnsi="宋体" w:hint="eastAsia"/>
                <w:color w:val="000000"/>
                <w:szCs w:val="21"/>
              </w:rPr>
              <w:t>肌红蛋白</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57</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
                <w:bCs/>
                <w:color w:val="000000"/>
                <w:szCs w:val="21"/>
              </w:rPr>
            </w:pPr>
            <w:r>
              <w:rPr>
                <w:rFonts w:ascii="宋体" w:hAnsi="宋体" w:hint="eastAsia"/>
                <w:color w:val="000000"/>
                <w:szCs w:val="21"/>
              </w:rPr>
              <w:t>病理原位杂交检测：EBER</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肾脏病理组织原位杂交</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bCs/>
                <w:color w:val="000000"/>
                <w:szCs w:val="21"/>
              </w:rPr>
            </w:pPr>
            <w:r>
              <w:rPr>
                <w:rFonts w:ascii="宋体" w:hAnsi="宋体" w:hint="eastAsia"/>
                <w:bCs/>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bCs/>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182</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58</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病理单克隆抗体检查：IgG</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lastRenderedPageBreak/>
              <w:t>59</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病理单克隆抗体检查：IgG4</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肾脏免疫组化光镜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27050000201</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147</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60</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免疫电镜检查与诊断: Kappa轻链</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b/>
                <w:color w:val="000000"/>
                <w:szCs w:val="21"/>
              </w:rPr>
            </w:pPr>
            <w:r>
              <w:rPr>
                <w:rFonts w:ascii="宋体" w:hAnsi="宋体" w:hint="eastAsia"/>
                <w:color w:val="000000"/>
                <w:szCs w:val="21"/>
              </w:rPr>
              <w:t>肾脏免疫电镜</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autoSpaceDE w:val="0"/>
              <w:autoSpaceDN w:val="0"/>
              <w:adjustRightInd w:val="0"/>
              <w:spacing w:line="540" w:lineRule="exact"/>
              <w:rPr>
                <w:rFonts w:ascii="宋体" w:hAnsi="宋体"/>
                <w:color w:val="000000"/>
                <w:szCs w:val="21"/>
              </w:rPr>
            </w:pPr>
            <w:r>
              <w:rPr>
                <w:rFonts w:ascii="宋体" w:hAnsi="宋体" w:hint="eastAsia"/>
                <w:color w:val="000000"/>
                <w:szCs w:val="21"/>
              </w:rPr>
              <w:t>27060000200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285</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autoSpaceDE w:val="0"/>
              <w:autoSpaceDN w:val="0"/>
              <w:adjustRightInd w:val="0"/>
              <w:spacing w:line="540" w:lineRule="exact"/>
              <w:jc w:val="center"/>
              <w:rPr>
                <w:rFonts w:ascii="宋体" w:hAnsi="宋体"/>
                <w:color w:val="000000"/>
                <w:szCs w:val="21"/>
              </w:rPr>
            </w:pPr>
            <w:r>
              <w:rPr>
                <w:rFonts w:ascii="宋体" w:hAnsi="宋体" w:hint="eastAsia"/>
                <w:color w:val="000000"/>
                <w:szCs w:val="21"/>
              </w:rPr>
              <w:t>285</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61</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免疫电镜检查与诊断: Lambda轻链</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肾脏免疫电镜</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27060000200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285</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285</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62</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hint="eastAsia"/>
                <w:color w:val="000000"/>
                <w:lang w:val="zh-CN"/>
              </w:rPr>
              <w:t>KM55</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63</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hint="eastAsia"/>
                <w:color w:val="000000"/>
                <w:lang w:val="zh-CN"/>
              </w:rPr>
              <w:t>NELL1</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FFF"/>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64</w:t>
            </w:r>
          </w:p>
        </w:tc>
        <w:tc>
          <w:tcPr>
            <w:tcW w:w="1785"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hint="eastAsia"/>
                <w:color w:val="000000"/>
                <w:lang w:val="zh-CN"/>
              </w:rPr>
              <w:t>EXT1</w:t>
            </w:r>
          </w:p>
        </w:tc>
        <w:tc>
          <w:tcPr>
            <w:tcW w:w="5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FFF"/>
            <w:noWrap/>
            <w:vAlign w:val="center"/>
          </w:tcPr>
          <w:p w:rsidR="001662EC" w:rsidRDefault="003A3ABC">
            <w:pPr>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FFF"/>
            <w:noWrap/>
            <w:vAlign w:val="center"/>
          </w:tcPr>
          <w:p w:rsidR="001662EC" w:rsidRDefault="003A3ABC" w:rsidP="00601444">
            <w:pPr>
              <w:jc w:val="center"/>
              <w:rPr>
                <w:rFonts w:ascii="宋体" w:hAnsi="宋体"/>
                <w:color w:val="000000"/>
                <w:szCs w:val="21"/>
              </w:rPr>
            </w:pPr>
            <w:r>
              <w:rPr>
                <w:rFonts w:ascii="宋体" w:hAnsi="宋体" w:hint="eastAsia"/>
                <w:bCs/>
                <w:color w:val="000000"/>
                <w:szCs w:val="21"/>
              </w:rPr>
              <w:t>73</w:t>
            </w:r>
          </w:p>
        </w:tc>
      </w:tr>
      <w:tr w:rsidR="001662EC" w:rsidTr="00601444">
        <w:trPr>
          <w:jc w:val="center"/>
        </w:trPr>
        <w:tc>
          <w:tcPr>
            <w:tcW w:w="301" w:type="pct"/>
            <w:tcBorders>
              <w:top w:val="single" w:sz="4" w:space="0" w:color="FBDFE4"/>
              <w:left w:val="single" w:sz="4" w:space="0" w:color="FFFFFF"/>
              <w:bottom w:val="single" w:sz="4" w:space="0" w:color="FBDFE4"/>
              <w:right w:val="single" w:sz="4" w:space="0" w:color="FBDFE4"/>
            </w:tcBorders>
            <w:shd w:val="clear" w:color="auto" w:fill="FFF8FA"/>
            <w:noWrap/>
          </w:tcPr>
          <w:p w:rsidR="001662EC" w:rsidRDefault="003A3ABC">
            <w:pPr>
              <w:autoSpaceDE w:val="0"/>
              <w:autoSpaceDN w:val="0"/>
              <w:adjustRightInd w:val="0"/>
              <w:spacing w:line="540" w:lineRule="exact"/>
              <w:jc w:val="center"/>
              <w:rPr>
                <w:rFonts w:ascii="宋体" w:hAnsi="宋体"/>
                <w:b/>
                <w:color w:val="000000"/>
                <w:szCs w:val="21"/>
              </w:rPr>
            </w:pPr>
            <w:r>
              <w:rPr>
                <w:rFonts w:ascii="宋体" w:hAnsi="宋体" w:hint="eastAsia"/>
                <w:b/>
                <w:color w:val="000000"/>
                <w:szCs w:val="21"/>
              </w:rPr>
              <w:t>65</w:t>
            </w:r>
          </w:p>
        </w:tc>
        <w:tc>
          <w:tcPr>
            <w:tcW w:w="1785"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免疫荧光染色诊断：</w:t>
            </w:r>
            <w:r>
              <w:rPr>
                <w:rFonts w:hint="eastAsia"/>
                <w:color w:val="000000"/>
                <w:lang w:val="zh-CN"/>
              </w:rPr>
              <w:t>EXT2</w:t>
            </w:r>
          </w:p>
        </w:tc>
        <w:tc>
          <w:tcPr>
            <w:tcW w:w="5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s="宋体"/>
                <w:color w:val="000000"/>
                <w:szCs w:val="21"/>
              </w:rPr>
            </w:pPr>
            <w:r>
              <w:rPr>
                <w:rFonts w:ascii="宋体" w:hAnsi="宋体" w:cs="宋体" w:hint="eastAsia"/>
                <w:color w:val="000000"/>
                <w:szCs w:val="21"/>
              </w:rPr>
              <w:t>肾穿刺组织</w:t>
            </w:r>
          </w:p>
        </w:tc>
        <w:tc>
          <w:tcPr>
            <w:tcW w:w="712"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color w:val="000000"/>
                <w:szCs w:val="21"/>
              </w:rPr>
              <w:t>肾脏荧光</w:t>
            </w:r>
          </w:p>
        </w:tc>
        <w:tc>
          <w:tcPr>
            <w:tcW w:w="761" w:type="pct"/>
            <w:tcBorders>
              <w:top w:val="single" w:sz="4" w:space="0" w:color="FBDFE4"/>
              <w:left w:val="single" w:sz="4" w:space="0" w:color="FBDFE4"/>
              <w:bottom w:val="single" w:sz="4" w:space="0" w:color="FBDFE4"/>
              <w:right w:val="single" w:sz="4" w:space="0" w:color="FBDFE4"/>
            </w:tcBorders>
            <w:shd w:val="clear" w:color="auto" w:fill="FFF8FA"/>
            <w:noWrap/>
            <w:vAlign w:val="center"/>
          </w:tcPr>
          <w:p w:rsidR="001662EC" w:rsidRDefault="003A3ABC">
            <w:pPr>
              <w:rPr>
                <w:rFonts w:ascii="宋体" w:hAnsi="宋体"/>
                <w:color w:val="000000"/>
                <w:szCs w:val="21"/>
              </w:rPr>
            </w:pPr>
            <w:r>
              <w:rPr>
                <w:rFonts w:ascii="宋体" w:hAnsi="宋体" w:hint="eastAsia"/>
                <w:bCs/>
                <w:color w:val="000000"/>
                <w:szCs w:val="21"/>
              </w:rPr>
              <w:t>27050000300</w:t>
            </w:r>
          </w:p>
        </w:tc>
        <w:tc>
          <w:tcPr>
            <w:tcW w:w="414"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color w:val="000000"/>
                <w:szCs w:val="21"/>
              </w:rPr>
              <w:t>73</w:t>
            </w:r>
          </w:p>
        </w:tc>
        <w:tc>
          <w:tcPr>
            <w:tcW w:w="516" w:type="pct"/>
            <w:tcBorders>
              <w:top w:val="single" w:sz="4" w:space="0" w:color="FBDFE4"/>
              <w:left w:val="single" w:sz="4" w:space="0" w:color="FBDFE4"/>
              <w:bottom w:val="single" w:sz="4" w:space="0" w:color="FBDFE4"/>
              <w:right w:val="single" w:sz="4" w:space="0" w:color="FFFFFF"/>
            </w:tcBorders>
            <w:shd w:val="clear" w:color="auto" w:fill="FFF8FA"/>
            <w:noWrap/>
            <w:vAlign w:val="center"/>
          </w:tcPr>
          <w:p w:rsidR="001662EC" w:rsidRDefault="003A3ABC" w:rsidP="00601444">
            <w:pPr>
              <w:jc w:val="center"/>
              <w:rPr>
                <w:rFonts w:ascii="宋体" w:hAnsi="宋体"/>
                <w:color w:val="000000"/>
                <w:szCs w:val="21"/>
              </w:rPr>
            </w:pPr>
            <w:r>
              <w:rPr>
                <w:rFonts w:ascii="宋体" w:hAnsi="宋体" w:hint="eastAsia"/>
                <w:bCs/>
                <w:color w:val="000000"/>
                <w:szCs w:val="21"/>
              </w:rPr>
              <w:t>73</w:t>
            </w:r>
          </w:p>
        </w:tc>
      </w:tr>
    </w:tbl>
    <w:p w:rsidR="001662EC" w:rsidRDefault="001662EC"/>
    <w:p w:rsidR="001662EC" w:rsidRDefault="003A3ABC">
      <w:pPr>
        <w:pStyle w:val="1"/>
        <w:numPr>
          <w:ilvl w:val="0"/>
          <w:numId w:val="2"/>
        </w:numPr>
        <w:spacing w:line="400" w:lineRule="exact"/>
        <w:ind w:firstLine="0"/>
        <w:rPr>
          <w:rFonts w:hAnsi="宋体" w:cs="宋体"/>
          <w:sz w:val="21"/>
          <w:szCs w:val="21"/>
        </w:rPr>
      </w:pPr>
      <w:bookmarkStart w:id="11" w:name="_Toc26248"/>
      <w:r>
        <w:rPr>
          <w:rFonts w:hAnsi="宋体" w:cs="宋体" w:hint="eastAsia"/>
          <w:sz w:val="21"/>
          <w:szCs w:val="21"/>
        </w:rPr>
        <w:t>服务要求</w:t>
      </w:r>
      <w:bookmarkEnd w:id="11"/>
    </w:p>
    <w:p w:rsidR="001662EC" w:rsidRDefault="003A3ABC">
      <w:pPr>
        <w:adjustRightInd w:val="0"/>
        <w:snapToGrid w:val="0"/>
        <w:spacing w:line="400" w:lineRule="exact"/>
        <w:rPr>
          <w:rFonts w:ascii="宋体" w:hAnsi="宋体" w:cs="宋体"/>
          <w:szCs w:val="21"/>
        </w:rPr>
      </w:pPr>
      <w:r>
        <w:rPr>
          <w:rFonts w:ascii="宋体" w:hAnsi="宋体" w:cs="宋体" w:hint="eastAsia"/>
          <w:b/>
          <w:bCs/>
          <w:szCs w:val="21"/>
        </w:rPr>
        <w:t xml:space="preserve">1、检验要求 </w:t>
      </w:r>
      <w:r>
        <w:rPr>
          <w:rFonts w:ascii="宋体" w:hAnsi="宋体" w:cs="宋体" w:hint="eastAsia"/>
          <w:szCs w:val="21"/>
        </w:rPr>
        <w:t xml:space="preserve">           </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（1）要求受委托实验室每月提供项目清单，提供相应的《项目总汇与采样手册》，开展项目能满足临床需求。</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2）按标本保存条件进行运输，对保证标本的可靠性和有效性负责，并按《项目总汇与采样手册》中的规定“报告时间”内，准时发放报告，保证检验报告的准确性和及时性。如检测结果为危急值，应立即报告给送检单位。</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（3）对检验后的标本进行妥善保存，以便检验结果有疑义时进行免费复查或再委托第三方检验，这种情况所发生的费用，由投标人承担。</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4）对于因标本丢失、未在规定时间内出具报告或检验项目检测结果不准确等造成的医疗事故（医疗事件）或医疗纠纷，投标人承担全部经济及法律责任，并提出书面承诺。投标人对采购人不明原因（非院方及患者原因或产品质量问题）引起的医疗投诉、纠纷，能协助采购人做好患者的协调工作，并承担一定的处理费用。若不能积极配合者，下次招标不予考虑。</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（5）遵守保密制度，保护受检者的秘密，未经许可，不得向无关人员泄露受检者的检测情况，如有传染病阳性的报告，应负责及时报告给送检单位。</w:t>
      </w:r>
    </w:p>
    <w:p w:rsidR="001662EC" w:rsidRDefault="003A3ABC">
      <w:pPr>
        <w:spacing w:line="400" w:lineRule="exact"/>
        <w:rPr>
          <w:rFonts w:ascii="宋体" w:hAnsi="宋体" w:cs="宋体"/>
          <w:bCs/>
          <w:szCs w:val="21"/>
        </w:rPr>
      </w:pPr>
      <w:r>
        <w:rPr>
          <w:rFonts w:ascii="宋体" w:hAnsi="宋体" w:cs="宋体" w:hint="eastAsia"/>
          <w:bCs/>
          <w:szCs w:val="21"/>
        </w:rPr>
        <w:t>（6）检测者需为检验技师，复核者需为主管检验师及以上职称。</w:t>
      </w:r>
    </w:p>
    <w:p w:rsidR="001662EC" w:rsidRDefault="003A3ABC">
      <w:pPr>
        <w:pStyle w:val="a5"/>
        <w:rPr>
          <w:rFonts w:ascii="宋体" w:eastAsia="宋体" w:hAnsi="宋体" w:cs="宋体"/>
          <w:bCs/>
          <w:kern w:val="0"/>
          <w:sz w:val="21"/>
          <w:szCs w:val="21"/>
        </w:rPr>
      </w:pPr>
      <w:r>
        <w:rPr>
          <w:rFonts w:ascii="宋体" w:eastAsia="宋体" w:hAnsi="宋体" w:cs="宋体" w:hint="eastAsia"/>
          <w:bCs/>
          <w:kern w:val="0"/>
          <w:sz w:val="21"/>
          <w:szCs w:val="21"/>
        </w:rPr>
        <w:t>（7）应于收到合格标本之日起7个工作日内出具检测报告。如未能在约定的时间出具检测报告的，应以书面或电话的形式及时通知甲方。</w:t>
      </w:r>
      <w:r>
        <w:rPr>
          <w:rFonts w:ascii="宋体" w:eastAsia="宋体" w:hAnsi="宋体" w:hint="eastAsia"/>
          <w:bCs/>
          <w:kern w:val="0"/>
          <w:sz w:val="21"/>
        </w:rPr>
        <w:t>具备独立的冷冻物流：安排专人上门接受标本，要求提供冷藏、冷冻运输不同要求的独立物流。并具有运输中的温度记录。</w:t>
      </w:r>
    </w:p>
    <w:p w:rsidR="001662EC" w:rsidRDefault="003A3ABC">
      <w:pPr>
        <w:rPr>
          <w:rFonts w:ascii="宋体" w:hAnsi="宋体"/>
          <w:bCs/>
        </w:rPr>
      </w:pPr>
      <w:r>
        <w:rPr>
          <w:rFonts w:ascii="宋体" w:hAnsi="宋体" w:cs="宋体" w:hint="eastAsia"/>
          <w:bCs/>
          <w:szCs w:val="21"/>
        </w:rPr>
        <w:t>（8）</w:t>
      </w:r>
      <w:r>
        <w:rPr>
          <w:rFonts w:ascii="宋体" w:hAnsi="宋体" w:hint="eastAsia"/>
          <w:bCs/>
        </w:rPr>
        <w:t>报告</w:t>
      </w:r>
      <w:r>
        <w:rPr>
          <w:rFonts w:ascii="宋体" w:hAnsi="宋体"/>
          <w:bCs/>
        </w:rPr>
        <w:t>内容应符合《</w:t>
      </w:r>
      <w:r>
        <w:rPr>
          <w:rFonts w:ascii="宋体" w:hAnsi="宋体" w:hint="eastAsia"/>
          <w:bCs/>
        </w:rPr>
        <w:t>医疗</w:t>
      </w:r>
      <w:r>
        <w:rPr>
          <w:rFonts w:ascii="宋体" w:hAnsi="宋体"/>
          <w:bCs/>
        </w:rPr>
        <w:t>机构</w:t>
      </w:r>
      <w:r>
        <w:rPr>
          <w:rFonts w:ascii="宋体" w:hAnsi="宋体" w:hint="eastAsia"/>
          <w:bCs/>
        </w:rPr>
        <w:t>临床</w:t>
      </w:r>
      <w:r>
        <w:rPr>
          <w:rFonts w:ascii="宋体" w:hAnsi="宋体"/>
          <w:bCs/>
        </w:rPr>
        <w:t>实验室管理办法》</w:t>
      </w:r>
      <w:r>
        <w:rPr>
          <w:rFonts w:ascii="宋体" w:hAnsi="宋体" w:hint="eastAsia"/>
          <w:bCs/>
        </w:rPr>
        <w:t>相关</w:t>
      </w:r>
      <w:r>
        <w:rPr>
          <w:rFonts w:ascii="宋体" w:hAnsi="宋体"/>
          <w:bCs/>
        </w:rPr>
        <w:t>条款之规定</w:t>
      </w:r>
      <w:r>
        <w:rPr>
          <w:rFonts w:ascii="宋体" w:hAnsi="宋体" w:hint="eastAsia"/>
          <w:bCs/>
        </w:rPr>
        <w:t>；必要时</w:t>
      </w:r>
      <w:r>
        <w:rPr>
          <w:rFonts w:ascii="宋体" w:hAnsi="宋体"/>
          <w:bCs/>
        </w:rPr>
        <w:t>应提供检测结果原始数据及质控参数</w:t>
      </w:r>
      <w:r>
        <w:rPr>
          <w:rFonts w:ascii="宋体" w:hAnsi="宋体" w:hint="eastAsia"/>
          <w:bCs/>
        </w:rPr>
        <w:t>。</w:t>
      </w:r>
    </w:p>
    <w:p w:rsidR="001662EC" w:rsidRDefault="003A3ABC">
      <w:pPr>
        <w:pStyle w:val="a0"/>
        <w:ind w:firstLineChars="0" w:firstLine="0"/>
        <w:rPr>
          <w:rFonts w:cs="宋体"/>
          <w:b/>
          <w:bCs/>
          <w:spacing w:val="0"/>
          <w:kern w:val="0"/>
          <w:sz w:val="21"/>
          <w:szCs w:val="21"/>
        </w:rPr>
      </w:pPr>
      <w:r>
        <w:rPr>
          <w:rFonts w:cs="宋体" w:hint="eastAsia"/>
          <w:b/>
          <w:bCs/>
          <w:spacing w:val="0"/>
          <w:kern w:val="0"/>
          <w:sz w:val="21"/>
          <w:szCs w:val="21"/>
        </w:rPr>
        <w:t>2、实验室资质要求</w:t>
      </w:r>
    </w:p>
    <w:p w:rsidR="001662EC" w:rsidRDefault="003A3ABC">
      <w:pPr>
        <w:rPr>
          <w:rFonts w:ascii="宋体" w:hAnsi="宋体" w:cs="宋体"/>
          <w:bCs/>
          <w:szCs w:val="21"/>
        </w:rPr>
      </w:pPr>
      <w:r>
        <w:rPr>
          <w:rFonts w:hint="eastAsia"/>
        </w:rPr>
        <w:t>（</w:t>
      </w:r>
      <w:r>
        <w:rPr>
          <w:rFonts w:hint="eastAsia"/>
        </w:rPr>
        <w:t>1</w:t>
      </w:r>
      <w:r>
        <w:rPr>
          <w:rFonts w:hint="eastAsia"/>
        </w:rPr>
        <w:t>）</w:t>
      </w:r>
      <w:r>
        <w:rPr>
          <w:rFonts w:ascii="宋体" w:hAnsi="宋体" w:cs="宋体" w:hint="eastAsia"/>
          <w:bCs/>
          <w:szCs w:val="21"/>
        </w:rPr>
        <w:t>应具备全面完整的实验室质量管理体系，能够有效保障检验结果质量。</w:t>
      </w:r>
    </w:p>
    <w:p w:rsidR="001662EC" w:rsidRDefault="003A3ABC">
      <w:pPr>
        <w:pStyle w:val="a0"/>
        <w:ind w:firstLineChars="0" w:firstLine="0"/>
        <w:rPr>
          <w:rFonts w:cs="宋体"/>
          <w:bCs/>
          <w:kern w:val="0"/>
          <w:sz w:val="21"/>
          <w:szCs w:val="21"/>
        </w:rPr>
      </w:pPr>
      <w:r>
        <w:rPr>
          <w:rFonts w:cs="宋体" w:hint="eastAsia"/>
          <w:bCs/>
          <w:kern w:val="0"/>
          <w:sz w:val="21"/>
          <w:szCs w:val="21"/>
        </w:rPr>
        <w:lastRenderedPageBreak/>
        <w:t>（2）具有与本项目相适应的生产或经营资质，具备实验室相关认证证书（如计量认证，实验室认证，临床基因扩增实验室验收合格证明等），及其它卫生行政主管部门要求具备的资质。</w:t>
      </w:r>
    </w:p>
    <w:p w:rsidR="001662EC" w:rsidRDefault="003A3ABC">
      <w:r>
        <w:rPr>
          <w:rFonts w:ascii="宋体" w:hAnsi="宋体" w:cs="宋体" w:hint="eastAsia"/>
          <w:bCs/>
          <w:szCs w:val="21"/>
        </w:rPr>
        <w:t>（3）参加国家或国际认证机构组织的室间质评，成绩合格。</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3、合同期内，中标人不得将该检验外送项目转包、分包给其他单位执行。若出现转包、分包行为的，采购人有权立即终止合同。</w:t>
      </w:r>
    </w:p>
    <w:p w:rsidR="001662EC" w:rsidRDefault="003A3ABC">
      <w:pPr>
        <w:adjustRightInd w:val="0"/>
        <w:snapToGrid w:val="0"/>
        <w:spacing w:line="400" w:lineRule="exact"/>
        <w:rPr>
          <w:rFonts w:ascii="宋体" w:hAnsi="宋体" w:cs="宋体"/>
          <w:szCs w:val="21"/>
        </w:rPr>
      </w:pPr>
      <w:r>
        <w:rPr>
          <w:rFonts w:ascii="宋体" w:hAnsi="宋体" w:cs="宋体" w:hint="eastAsia"/>
          <w:szCs w:val="21"/>
        </w:rPr>
        <w:t>4、如投标人质量或服务不能达到规定要求，采购人将取消该单位的中标资格，重新组织招标。</w:t>
      </w:r>
    </w:p>
    <w:p w:rsidR="001662EC" w:rsidRDefault="003A3ABC">
      <w:pPr>
        <w:pStyle w:val="1"/>
        <w:numPr>
          <w:ilvl w:val="0"/>
          <w:numId w:val="2"/>
        </w:numPr>
        <w:spacing w:line="400" w:lineRule="exact"/>
        <w:ind w:hanging="142"/>
        <w:rPr>
          <w:rFonts w:hAnsi="宋体" w:cs="宋体"/>
          <w:sz w:val="21"/>
          <w:szCs w:val="21"/>
        </w:rPr>
      </w:pPr>
      <w:bookmarkStart w:id="12" w:name="_Toc27433"/>
      <w:r>
        <w:rPr>
          <w:rFonts w:hAnsi="宋体" w:cs="宋体" w:hint="eastAsia"/>
          <w:sz w:val="21"/>
          <w:szCs w:val="21"/>
        </w:rPr>
        <w:t>合同期限</w:t>
      </w:r>
      <w:bookmarkEnd w:id="12"/>
    </w:p>
    <w:p w:rsidR="001662EC" w:rsidRDefault="003A3ABC">
      <w:pPr>
        <w:numPr>
          <w:ilvl w:val="0"/>
          <w:numId w:val="4"/>
        </w:numPr>
        <w:autoSpaceDE w:val="0"/>
        <w:autoSpaceDN w:val="0"/>
        <w:adjustRightInd w:val="0"/>
        <w:spacing w:line="400" w:lineRule="exact"/>
        <w:rPr>
          <w:rFonts w:ascii="宋体" w:hAnsi="宋体" w:cs="宋体"/>
          <w:color w:val="000000"/>
          <w:szCs w:val="21"/>
          <w:lang w:val="zh-CN"/>
        </w:rPr>
      </w:pPr>
      <w:r>
        <w:rPr>
          <w:rFonts w:ascii="宋体" w:hAnsi="宋体" w:cs="宋体" w:hint="eastAsia"/>
          <w:color w:val="000000"/>
          <w:szCs w:val="21"/>
          <w:lang w:val="zh-CN"/>
        </w:rPr>
        <w:t>本项目服务时间为自合同生效起</w:t>
      </w:r>
      <w:r>
        <w:rPr>
          <w:rFonts w:ascii="宋体" w:hAnsi="宋体" w:cs="宋体" w:hint="eastAsia"/>
          <w:color w:val="000000"/>
          <w:szCs w:val="21"/>
        </w:rPr>
        <w:t>1</w:t>
      </w:r>
      <w:r>
        <w:rPr>
          <w:rFonts w:ascii="宋体" w:hAnsi="宋体" w:cs="宋体" w:hint="eastAsia"/>
          <w:color w:val="000000"/>
          <w:szCs w:val="21"/>
          <w:lang w:val="zh-CN"/>
        </w:rPr>
        <w:t>年或自结算金额达到预算金额（</w:t>
      </w:r>
      <w:r>
        <w:rPr>
          <w:rFonts w:ascii="宋体" w:hAnsi="宋体" w:cs="宋体" w:hint="eastAsia"/>
          <w:color w:val="000000"/>
          <w:szCs w:val="21"/>
        </w:rPr>
        <w:t>2</w:t>
      </w:r>
      <w:r>
        <w:rPr>
          <w:rFonts w:ascii="宋体" w:hAnsi="宋体" w:cs="宋体" w:hint="eastAsia"/>
          <w:color w:val="000000"/>
          <w:szCs w:val="21"/>
          <w:lang w:val="zh-CN"/>
        </w:rPr>
        <w:t>0万元，大写金额贰拾万元整）止。</w:t>
      </w:r>
    </w:p>
    <w:p w:rsidR="001662EC" w:rsidRDefault="003A3ABC">
      <w:pPr>
        <w:pStyle w:val="a5"/>
        <w:numPr>
          <w:ilvl w:val="0"/>
          <w:numId w:val="4"/>
        </w:numPr>
        <w:spacing w:line="400" w:lineRule="exact"/>
        <w:rPr>
          <w:rFonts w:ascii="宋体" w:eastAsia="宋体" w:hAnsi="宋体" w:cs="宋体"/>
          <w:sz w:val="21"/>
          <w:szCs w:val="21"/>
          <w:lang w:val="zh-CN"/>
        </w:rPr>
      </w:pPr>
      <w:r>
        <w:rPr>
          <w:rFonts w:ascii="宋体" w:eastAsia="宋体" w:hAnsi="宋体" w:cs="宋体" w:hint="eastAsia"/>
          <w:sz w:val="21"/>
          <w:szCs w:val="21"/>
          <w:lang w:val="zh-CN"/>
        </w:rPr>
        <w:t>合同期内如遇政策性原因，导致合同无法履行的，则合同自行终止。</w:t>
      </w:r>
    </w:p>
    <w:p w:rsidR="001662EC" w:rsidRDefault="003A3ABC">
      <w:pPr>
        <w:pStyle w:val="a5"/>
        <w:numPr>
          <w:ilvl w:val="0"/>
          <w:numId w:val="4"/>
        </w:numPr>
        <w:spacing w:line="400" w:lineRule="exact"/>
        <w:rPr>
          <w:rFonts w:ascii="宋体" w:eastAsia="宋体" w:hAnsi="宋体" w:cs="宋体"/>
          <w:sz w:val="21"/>
          <w:szCs w:val="21"/>
          <w:lang w:val="zh-CN"/>
        </w:rPr>
      </w:pPr>
      <w:r>
        <w:rPr>
          <w:rFonts w:ascii="宋体" w:eastAsia="宋体" w:hAnsi="宋体" w:cs="宋体" w:hint="eastAsia"/>
          <w:sz w:val="21"/>
          <w:szCs w:val="21"/>
          <w:lang w:val="zh-CN"/>
        </w:rPr>
        <w:t>合同期间如遇有上级部门集中招标采购规定的，按上级部门规定执行，本期合同自然终止。</w:t>
      </w:r>
    </w:p>
    <w:p w:rsidR="001662EC" w:rsidRDefault="003A3ABC">
      <w:pPr>
        <w:pStyle w:val="a5"/>
        <w:numPr>
          <w:ilvl w:val="0"/>
          <w:numId w:val="4"/>
        </w:numPr>
        <w:spacing w:line="400" w:lineRule="exact"/>
        <w:rPr>
          <w:rFonts w:ascii="宋体" w:eastAsia="宋体" w:hAnsi="宋体" w:cs="宋体"/>
          <w:sz w:val="21"/>
          <w:szCs w:val="21"/>
          <w:lang w:val="zh-CN"/>
        </w:rPr>
      </w:pPr>
      <w:r>
        <w:rPr>
          <w:rFonts w:ascii="宋体" w:eastAsia="宋体" w:hAnsi="宋体" w:cs="宋体" w:hint="eastAsia"/>
          <w:sz w:val="21"/>
          <w:szCs w:val="21"/>
          <w:lang w:val="zh-CN"/>
        </w:rPr>
        <w:t>若采购人日后自行开展本合同中的检测项目，该合同立即终止。</w:t>
      </w:r>
    </w:p>
    <w:p w:rsidR="001662EC" w:rsidRDefault="003A3ABC">
      <w:pPr>
        <w:pStyle w:val="1"/>
        <w:numPr>
          <w:ilvl w:val="0"/>
          <w:numId w:val="2"/>
        </w:numPr>
        <w:spacing w:line="400" w:lineRule="exact"/>
        <w:ind w:hanging="142"/>
        <w:rPr>
          <w:rFonts w:hAnsi="宋体" w:cs="宋体"/>
          <w:color w:val="000000"/>
          <w:sz w:val="21"/>
          <w:szCs w:val="21"/>
          <w:lang w:val="zh-CN"/>
        </w:rPr>
      </w:pPr>
      <w:r>
        <w:rPr>
          <w:rFonts w:hAnsi="宋体" w:cs="宋体" w:hint="eastAsia"/>
          <w:color w:val="000000"/>
          <w:sz w:val="21"/>
          <w:szCs w:val="21"/>
          <w:lang w:val="zh-CN"/>
        </w:rPr>
        <w:t>付款方式</w:t>
      </w:r>
      <w:bookmarkEnd w:id="1"/>
    </w:p>
    <w:p w:rsidR="001662EC" w:rsidRDefault="003A3ABC">
      <w:pPr>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业务量的结算：以乙方LIMS系统项目检测清单或外送样本登记的签收记录为准。</w:t>
      </w:r>
    </w:p>
    <w:p w:rsidR="001662EC" w:rsidRDefault="003A3ABC">
      <w:pPr>
        <w:ind w:firstLineChars="200" w:firstLine="420"/>
        <w:rPr>
          <w:rFonts w:ascii="宋体" w:hAnsi="宋体"/>
          <w:szCs w:val="21"/>
        </w:rPr>
      </w:pPr>
      <w:r>
        <w:rPr>
          <w:rFonts w:ascii="宋体" w:hAnsi="宋体" w:hint="eastAsia"/>
          <w:szCs w:val="21"/>
        </w:rPr>
        <w:t>2．结算时间：甲乙双方每月10日前进行对账结款，乙方联系人按约定的自然月度的检测费用与甲方进行结算，核对无误后，乙方开具合法有效的增值税发票给甲方。</w:t>
      </w:r>
    </w:p>
    <w:p w:rsidR="001662EC" w:rsidRDefault="003A3ABC">
      <w:pPr>
        <w:ind w:firstLineChars="200" w:firstLine="420"/>
        <w:rPr>
          <w:rFonts w:ascii="宋体" w:hAnsi="宋体"/>
          <w:szCs w:val="21"/>
        </w:rPr>
      </w:pPr>
      <w:r>
        <w:rPr>
          <w:rFonts w:ascii="宋体" w:hAnsi="宋体" w:hint="eastAsia"/>
          <w:szCs w:val="21"/>
        </w:rPr>
        <w:t>3．检测服务费的支付：甲方应在每个约定的结算期结束后30日内以银行转账方式将乙方开具发票金额汇入乙方指定账户。</w:t>
      </w:r>
    </w:p>
    <w:p w:rsidR="001662EC" w:rsidRDefault="003A3ABC">
      <w:pPr>
        <w:ind w:firstLineChars="200" w:firstLine="420"/>
        <w:rPr>
          <w:rFonts w:ascii="宋体" w:hAnsi="宋体"/>
          <w:szCs w:val="21"/>
        </w:rPr>
      </w:pPr>
      <w:r>
        <w:rPr>
          <w:rFonts w:ascii="宋体" w:hAnsi="宋体" w:hint="eastAsia"/>
          <w:szCs w:val="21"/>
        </w:rPr>
        <w:t>4.本项目的服务经费由政府拨款，如因不可控的客观因素影响，拨款未能及时到位，成交供应商不得以此为由而不履行本项目合同规定的义务。</w:t>
      </w:r>
    </w:p>
    <w:p w:rsidR="001662EC" w:rsidRDefault="003A3ABC">
      <w:pPr>
        <w:pStyle w:val="1"/>
        <w:numPr>
          <w:ilvl w:val="0"/>
          <w:numId w:val="2"/>
        </w:numPr>
        <w:spacing w:line="400" w:lineRule="exact"/>
        <w:ind w:hanging="142"/>
        <w:rPr>
          <w:rFonts w:hAnsi="宋体" w:cs="宋体"/>
          <w:sz w:val="21"/>
          <w:szCs w:val="21"/>
          <w:lang w:val="zh-CN"/>
        </w:rPr>
      </w:pPr>
      <w:r>
        <w:rPr>
          <w:rFonts w:hAnsi="宋体" w:cs="宋体" w:hint="eastAsia"/>
          <w:sz w:val="21"/>
          <w:szCs w:val="21"/>
          <w:lang w:val="zh-CN"/>
        </w:rPr>
        <w:t>其他要求</w:t>
      </w:r>
      <w:bookmarkEnd w:id="2"/>
    </w:p>
    <w:p w:rsidR="001662EC" w:rsidRDefault="003A3ABC">
      <w:pPr>
        <w:autoSpaceDE w:val="0"/>
        <w:autoSpaceDN w:val="0"/>
        <w:adjustRightInd w:val="0"/>
        <w:spacing w:line="400" w:lineRule="exact"/>
        <w:ind w:firstLineChars="200" w:firstLine="420"/>
        <w:rPr>
          <w:rFonts w:ascii="宋体" w:hAnsi="宋体" w:cs="宋体"/>
          <w:color w:val="000000"/>
          <w:szCs w:val="21"/>
          <w:lang w:val="zh-CN"/>
        </w:rPr>
      </w:pPr>
      <w:r>
        <w:rPr>
          <w:rFonts w:ascii="宋体" w:hAnsi="宋体" w:cs="宋体" w:hint="eastAsia"/>
          <w:color w:val="000000"/>
          <w:szCs w:val="21"/>
          <w:lang w:val="zh-CN"/>
        </w:rPr>
        <w:t>1、合同签订后，投标人应根据</w:t>
      </w:r>
      <w:r>
        <w:rPr>
          <w:rFonts w:ascii="宋体" w:hAnsi="宋体" w:cs="宋体" w:hint="eastAsia"/>
          <w:color w:val="000000"/>
          <w:szCs w:val="21"/>
        </w:rPr>
        <w:t>采购人</w:t>
      </w:r>
      <w:r>
        <w:rPr>
          <w:rFonts w:ascii="宋体" w:hAnsi="宋体" w:cs="宋体" w:hint="eastAsia"/>
          <w:color w:val="000000"/>
          <w:szCs w:val="21"/>
          <w:lang w:val="zh-CN"/>
        </w:rPr>
        <w:t>要求提供相关资质证明材料，双方以此作为提供检验报告依据。未按要求提供材料的，</w:t>
      </w:r>
      <w:r>
        <w:rPr>
          <w:rFonts w:ascii="宋体" w:hAnsi="宋体" w:cs="宋体" w:hint="eastAsia"/>
          <w:color w:val="000000"/>
          <w:szCs w:val="21"/>
        </w:rPr>
        <w:t>采购人</w:t>
      </w:r>
      <w:r>
        <w:rPr>
          <w:rFonts w:ascii="宋体" w:hAnsi="宋体" w:cs="宋体" w:hint="eastAsia"/>
          <w:color w:val="000000"/>
          <w:szCs w:val="21"/>
          <w:lang w:val="zh-CN"/>
        </w:rPr>
        <w:t>有权取消该投标人的中标资格，重新组织招标。合同履行期间，</w:t>
      </w:r>
      <w:r>
        <w:rPr>
          <w:rFonts w:ascii="宋体" w:hAnsi="宋体" w:cs="宋体" w:hint="eastAsia"/>
          <w:color w:val="000000"/>
          <w:szCs w:val="21"/>
        </w:rPr>
        <w:t>采购人</w:t>
      </w:r>
      <w:r>
        <w:rPr>
          <w:rFonts w:ascii="宋体" w:hAnsi="宋体" w:cs="宋体" w:hint="eastAsia"/>
          <w:color w:val="000000"/>
          <w:szCs w:val="21"/>
          <w:lang w:val="zh-CN"/>
        </w:rPr>
        <w:t>视具体中标和使用情况，对不符合</w:t>
      </w:r>
      <w:r>
        <w:rPr>
          <w:rFonts w:ascii="宋体" w:hAnsi="宋体" w:cs="宋体" w:hint="eastAsia"/>
          <w:color w:val="000000"/>
          <w:szCs w:val="21"/>
        </w:rPr>
        <w:t>采购人</w:t>
      </w:r>
      <w:r>
        <w:rPr>
          <w:rFonts w:ascii="宋体" w:hAnsi="宋体" w:cs="宋体" w:hint="eastAsia"/>
          <w:color w:val="000000"/>
          <w:szCs w:val="21"/>
          <w:lang w:val="zh-CN"/>
        </w:rPr>
        <w:t>使用要求的个别项目产品进行调整，投标人应配合做好相关工作。</w:t>
      </w:r>
    </w:p>
    <w:p w:rsidR="001662EC" w:rsidRDefault="003A3ABC">
      <w:pPr>
        <w:autoSpaceDE w:val="0"/>
        <w:autoSpaceDN w:val="0"/>
        <w:adjustRightInd w:val="0"/>
        <w:spacing w:line="400" w:lineRule="exact"/>
        <w:ind w:firstLineChars="200" w:firstLine="420"/>
        <w:rPr>
          <w:rFonts w:ascii="宋体" w:hAnsi="宋体" w:cs="宋体"/>
          <w:color w:val="000000"/>
          <w:szCs w:val="21"/>
          <w:lang w:val="zh-CN"/>
        </w:rPr>
      </w:pPr>
      <w:r>
        <w:rPr>
          <w:rFonts w:ascii="宋体" w:hAnsi="宋体" w:cs="宋体" w:hint="eastAsia"/>
          <w:color w:val="000000"/>
          <w:szCs w:val="21"/>
          <w:lang w:val="zh-CN"/>
        </w:rPr>
        <w:t>2、合同期内，若投标人累计三次无正当理由不能提供相应服务，</w:t>
      </w:r>
      <w:r>
        <w:rPr>
          <w:rFonts w:ascii="宋体" w:hAnsi="宋体" w:cs="宋体" w:hint="eastAsia"/>
          <w:color w:val="000000"/>
          <w:szCs w:val="21"/>
        </w:rPr>
        <w:t>采购人</w:t>
      </w:r>
      <w:r>
        <w:rPr>
          <w:rFonts w:ascii="宋体" w:hAnsi="宋体" w:cs="宋体" w:hint="eastAsia"/>
          <w:color w:val="000000"/>
          <w:szCs w:val="21"/>
          <w:lang w:val="zh-CN"/>
        </w:rPr>
        <w:t>有权取消合同。</w:t>
      </w:r>
    </w:p>
    <w:p w:rsidR="001662EC" w:rsidRDefault="003A3ABC">
      <w:pPr>
        <w:autoSpaceDE w:val="0"/>
        <w:autoSpaceDN w:val="0"/>
        <w:adjustRightInd w:val="0"/>
        <w:spacing w:line="400" w:lineRule="exact"/>
        <w:ind w:firstLineChars="200" w:firstLine="420"/>
        <w:rPr>
          <w:rFonts w:ascii="宋体" w:hAnsi="宋体" w:cs="宋体"/>
          <w:color w:val="000000"/>
          <w:szCs w:val="21"/>
          <w:lang w:val="zh-CN"/>
        </w:rPr>
      </w:pPr>
      <w:r>
        <w:rPr>
          <w:rFonts w:ascii="宋体" w:hAnsi="宋体" w:cs="宋体" w:hint="eastAsia"/>
          <w:color w:val="000000"/>
          <w:szCs w:val="21"/>
          <w:lang w:val="zh-CN"/>
        </w:rPr>
        <w:t>3、以后医院新增加的外送检验项目提前一个月通知投标人，按中标折扣执行，如医院具备自己检测检验条件，提前一个月通知投标人，有权减少相应的送检项目。</w:t>
      </w:r>
    </w:p>
    <w:p w:rsidR="001662EC" w:rsidRDefault="003A3ABC">
      <w:pPr>
        <w:autoSpaceDE w:val="0"/>
        <w:autoSpaceDN w:val="0"/>
        <w:adjustRightInd w:val="0"/>
        <w:spacing w:line="400" w:lineRule="exact"/>
        <w:ind w:firstLineChars="200" w:firstLine="420"/>
        <w:rPr>
          <w:rFonts w:ascii="宋体" w:hAnsi="宋体" w:cs="宋体"/>
          <w:color w:val="000000"/>
          <w:szCs w:val="21"/>
          <w:lang w:val="zh-CN"/>
        </w:rPr>
      </w:pPr>
      <w:r>
        <w:rPr>
          <w:rFonts w:ascii="宋体" w:hAnsi="宋体" w:cs="宋体" w:hint="eastAsia"/>
          <w:color w:val="000000"/>
          <w:szCs w:val="21"/>
          <w:lang w:val="zh-CN"/>
        </w:rPr>
        <w:t>4、合同期满后，在</w:t>
      </w:r>
      <w:r>
        <w:rPr>
          <w:rFonts w:ascii="宋体" w:hAnsi="宋体" w:cs="宋体" w:hint="eastAsia"/>
          <w:color w:val="000000"/>
          <w:szCs w:val="21"/>
        </w:rPr>
        <w:t>采购人</w:t>
      </w:r>
      <w:r>
        <w:rPr>
          <w:rFonts w:ascii="宋体" w:hAnsi="宋体" w:cs="宋体" w:hint="eastAsia"/>
          <w:color w:val="000000"/>
          <w:szCs w:val="21"/>
          <w:lang w:val="zh-CN"/>
        </w:rPr>
        <w:t>没有再次进行招标前，或因再次招标至投标人改变，原投标人必须协助采购人做好衔接工作且供应价不变。合同期内，如有授权、法人等变更情况，采购人有权中止合同。</w:t>
      </w:r>
    </w:p>
    <w:p w:rsidR="001662EC" w:rsidRDefault="003A3ABC">
      <w:pPr>
        <w:autoSpaceDE w:val="0"/>
        <w:autoSpaceDN w:val="0"/>
        <w:adjustRightInd w:val="0"/>
        <w:spacing w:line="400" w:lineRule="exact"/>
        <w:ind w:firstLineChars="200" w:firstLine="420"/>
        <w:rPr>
          <w:rFonts w:ascii="宋体" w:hAnsi="宋体" w:cs="宋体"/>
          <w:color w:val="000000"/>
          <w:szCs w:val="21"/>
          <w:lang w:val="zh-CN"/>
        </w:rPr>
      </w:pPr>
      <w:r>
        <w:rPr>
          <w:rFonts w:ascii="宋体" w:hAnsi="宋体" w:cs="宋体" w:hint="eastAsia"/>
          <w:color w:val="000000"/>
          <w:szCs w:val="21"/>
          <w:lang w:val="zh-CN"/>
        </w:rPr>
        <w:t>5.合同期间如遇有上级部门集中招标采购规定的，按上级部门规定执行，本期合同自然终止。</w:t>
      </w:r>
    </w:p>
    <w:p w:rsidR="005C0D11" w:rsidRDefault="005C0D11" w:rsidP="005C0D11">
      <w:pPr>
        <w:pStyle w:val="a0"/>
        <w:ind w:firstLine="536"/>
        <w:rPr>
          <w:lang w:val="zh-CN"/>
        </w:rPr>
      </w:pPr>
    </w:p>
    <w:p w:rsidR="00601444" w:rsidRDefault="00601444" w:rsidP="00601444">
      <w:pPr>
        <w:rPr>
          <w:lang w:val="zh-CN"/>
        </w:rPr>
      </w:pPr>
    </w:p>
    <w:p w:rsidR="00601444" w:rsidRDefault="00601444" w:rsidP="00601444">
      <w:pPr>
        <w:rPr>
          <w:lang w:val="zh-CN"/>
        </w:rPr>
      </w:pPr>
    </w:p>
    <w:p w:rsidR="00350C89" w:rsidRDefault="00350C89" w:rsidP="00350C89">
      <w:pPr>
        <w:spacing w:afterLines="100" w:after="312" w:line="400" w:lineRule="exact"/>
        <w:jc w:val="center"/>
        <w:outlineLvl w:val="1"/>
        <w:rPr>
          <w:rFonts w:ascii="宋体" w:hAnsi="宋体" w:cs="宋体"/>
          <w:b/>
          <w:bCs/>
          <w:sz w:val="28"/>
          <w:szCs w:val="36"/>
        </w:rPr>
      </w:pPr>
      <w:r>
        <w:rPr>
          <w:rFonts w:ascii="宋体" w:hAnsi="宋体" w:cs="宋体" w:hint="eastAsia"/>
          <w:b/>
          <w:bCs/>
          <w:sz w:val="28"/>
          <w:szCs w:val="36"/>
        </w:rPr>
        <w:lastRenderedPageBreak/>
        <w:t>开标一览表</w:t>
      </w:r>
    </w:p>
    <w:p w:rsidR="00350C89" w:rsidRDefault="00350C89" w:rsidP="00350C89">
      <w:pPr>
        <w:pStyle w:val="a0"/>
        <w:spacing w:line="400" w:lineRule="exact"/>
        <w:ind w:left="1262" w:firstLine="536"/>
        <w:rPr>
          <w:rFonts w:cs="宋体"/>
          <w:b/>
        </w:rPr>
      </w:pPr>
      <w:bookmarkStart w:id="13" w:name="_Toc186617633"/>
      <w:bookmarkStart w:id="14" w:name="_Toc191204209"/>
      <w:r>
        <w:rPr>
          <w:rFonts w:cs="宋体" w:hint="eastAsia"/>
        </w:rPr>
        <w:t xml:space="preserve">                                             </w:t>
      </w:r>
      <w:r>
        <w:rPr>
          <w:rFonts w:cs="宋体" w:hint="eastAsia"/>
          <w:b/>
        </w:rPr>
        <w:t xml:space="preserve"> （价格单位：人民币元）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068"/>
        <w:gridCol w:w="2907"/>
        <w:gridCol w:w="1217"/>
        <w:gridCol w:w="1394"/>
      </w:tblGrid>
      <w:tr w:rsidR="00350C89" w:rsidTr="000F466B">
        <w:trPr>
          <w:trHeight w:val="567"/>
        </w:trPr>
        <w:tc>
          <w:tcPr>
            <w:tcW w:w="547"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序号</w:t>
            </w:r>
          </w:p>
        </w:tc>
        <w:tc>
          <w:tcPr>
            <w:tcW w:w="1213"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项目名称</w:t>
            </w:r>
          </w:p>
        </w:tc>
        <w:tc>
          <w:tcPr>
            <w:tcW w:w="1705" w:type="pct"/>
            <w:vAlign w:val="center"/>
          </w:tcPr>
          <w:p w:rsidR="00350C89" w:rsidRDefault="00350C89" w:rsidP="00350C89">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投标报价</w:t>
            </w:r>
          </w:p>
        </w:tc>
        <w:tc>
          <w:tcPr>
            <w:tcW w:w="714"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服务期</w:t>
            </w:r>
          </w:p>
        </w:tc>
        <w:tc>
          <w:tcPr>
            <w:tcW w:w="818"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备注</w:t>
            </w:r>
          </w:p>
        </w:tc>
      </w:tr>
      <w:tr w:rsidR="00350C89" w:rsidTr="000F466B">
        <w:trPr>
          <w:trHeight w:val="972"/>
        </w:trPr>
        <w:tc>
          <w:tcPr>
            <w:tcW w:w="547"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w:t>
            </w:r>
          </w:p>
        </w:tc>
        <w:tc>
          <w:tcPr>
            <w:tcW w:w="1213" w:type="pct"/>
            <w:vAlign w:val="center"/>
          </w:tcPr>
          <w:p w:rsidR="00350C89" w:rsidRDefault="006C4F2E" w:rsidP="000F466B">
            <w:pPr>
              <w:spacing w:line="460" w:lineRule="exact"/>
              <w:jc w:val="center"/>
              <w:rPr>
                <w:rFonts w:ascii="新宋体" w:eastAsia="新宋体" w:hAnsi="新宋体" w:cs="新宋体"/>
                <w:sz w:val="22"/>
                <w:szCs w:val="22"/>
              </w:rPr>
            </w:pPr>
            <w:r>
              <w:rPr>
                <w:rFonts w:ascii="新宋体" w:eastAsia="新宋体" w:hAnsi="新宋体" w:cs="新宋体" w:hint="eastAsia"/>
                <w:b/>
                <w:bCs/>
                <w:sz w:val="22"/>
                <w:szCs w:val="22"/>
              </w:rPr>
              <w:t>肾脏穿刺病理标本检测外送项目二次</w:t>
            </w:r>
          </w:p>
        </w:tc>
        <w:tc>
          <w:tcPr>
            <w:tcW w:w="1705"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u w:val="single"/>
              </w:rPr>
              <w:t xml:space="preserve">小写      </w:t>
            </w:r>
            <w:r>
              <w:rPr>
                <w:rFonts w:ascii="新宋体" w:eastAsia="新宋体" w:hAnsi="新宋体" w:cs="新宋体" w:hint="eastAsia"/>
                <w:sz w:val="22"/>
                <w:szCs w:val="22"/>
              </w:rPr>
              <w:t>元           大写</w:t>
            </w:r>
            <w:r>
              <w:rPr>
                <w:rFonts w:ascii="新宋体" w:eastAsia="新宋体" w:hAnsi="新宋体" w:cs="新宋体" w:hint="eastAsia"/>
                <w:sz w:val="22"/>
                <w:szCs w:val="22"/>
                <w:u w:val="single"/>
              </w:rPr>
              <w:t xml:space="preserve">      元</w:t>
            </w:r>
          </w:p>
        </w:tc>
        <w:tc>
          <w:tcPr>
            <w:tcW w:w="714" w:type="pct"/>
            <w:vAlign w:val="center"/>
          </w:tcPr>
          <w:p w:rsidR="00350C89" w:rsidRDefault="00350C89" w:rsidP="000F466B">
            <w:pPr>
              <w:spacing w:line="460" w:lineRule="exact"/>
              <w:jc w:val="center"/>
              <w:rPr>
                <w:rFonts w:ascii="新宋体" w:eastAsia="新宋体" w:hAnsi="新宋体" w:cs="新宋体"/>
                <w:sz w:val="22"/>
                <w:szCs w:val="22"/>
              </w:rPr>
            </w:pPr>
            <w:r>
              <w:rPr>
                <w:rFonts w:ascii="新宋体" w:eastAsia="新宋体" w:hAnsi="新宋体" w:cs="新宋体" w:hint="eastAsia"/>
                <w:sz w:val="22"/>
                <w:szCs w:val="22"/>
              </w:rPr>
              <w:t>1年</w:t>
            </w:r>
          </w:p>
        </w:tc>
        <w:tc>
          <w:tcPr>
            <w:tcW w:w="818" w:type="pct"/>
            <w:vAlign w:val="center"/>
          </w:tcPr>
          <w:p w:rsidR="00350C89" w:rsidRDefault="00350C89" w:rsidP="000F466B">
            <w:pPr>
              <w:spacing w:line="460" w:lineRule="exact"/>
              <w:jc w:val="center"/>
              <w:rPr>
                <w:rFonts w:ascii="新宋体" w:eastAsia="新宋体" w:hAnsi="新宋体" w:cs="新宋体"/>
                <w:sz w:val="22"/>
                <w:szCs w:val="22"/>
              </w:rPr>
            </w:pPr>
          </w:p>
        </w:tc>
      </w:tr>
    </w:tbl>
    <w:p w:rsidR="00350C89" w:rsidRDefault="00350C89" w:rsidP="00350C89">
      <w:pPr>
        <w:spacing w:line="460" w:lineRule="exact"/>
        <w:ind w:firstLineChars="245" w:firstLine="517"/>
        <w:rPr>
          <w:rFonts w:ascii="宋体" w:hAnsi="宋体" w:cs="宋体"/>
          <w:b/>
          <w:szCs w:val="21"/>
        </w:rPr>
      </w:pPr>
      <w:r>
        <w:rPr>
          <w:rFonts w:ascii="宋体" w:hAnsi="宋体" w:cs="宋体" w:hint="eastAsia"/>
          <w:b/>
          <w:szCs w:val="21"/>
        </w:rPr>
        <w:t>说明：</w:t>
      </w:r>
    </w:p>
    <w:p w:rsidR="00350C89" w:rsidRDefault="00350C89" w:rsidP="00876E2B">
      <w:pPr>
        <w:spacing w:line="460" w:lineRule="exact"/>
        <w:ind w:firstLineChars="245" w:firstLine="514"/>
        <w:rPr>
          <w:rFonts w:ascii="宋体" w:hAnsi="宋体" w:cs="宋体"/>
          <w:b/>
          <w:bCs/>
          <w:szCs w:val="21"/>
        </w:rPr>
      </w:pPr>
      <w:r>
        <w:rPr>
          <w:rFonts w:ascii="宋体" w:hAnsi="宋体" w:cs="宋体" w:hint="eastAsia"/>
          <w:szCs w:val="21"/>
        </w:rPr>
        <w:t>投标报价是</w:t>
      </w:r>
      <w:r>
        <w:rPr>
          <w:rFonts w:ascii="宋体" w:hAnsi="宋体" w:cs="宋体" w:hint="eastAsia"/>
          <w:b/>
          <w:bCs/>
          <w:szCs w:val="21"/>
        </w:rPr>
        <w:t>指投标供应商以委托外送检验项目</w:t>
      </w:r>
      <w:r w:rsidR="00876E2B">
        <w:rPr>
          <w:rFonts w:ascii="宋体" w:hAnsi="宋体" w:cs="宋体" w:hint="eastAsia"/>
          <w:b/>
          <w:bCs/>
          <w:szCs w:val="21"/>
        </w:rPr>
        <w:t>一年服务期总价</w:t>
      </w:r>
      <w:r>
        <w:rPr>
          <w:rFonts w:ascii="宋体" w:hAnsi="宋体" w:cs="宋体" w:hint="eastAsia"/>
          <w:b/>
          <w:bCs/>
          <w:szCs w:val="21"/>
        </w:rPr>
        <w:t>,</w:t>
      </w:r>
      <w:r w:rsidR="00876E2B">
        <w:rPr>
          <w:rFonts w:ascii="宋体" w:hAnsi="宋体" w:cs="宋体" w:hint="eastAsia"/>
          <w:b/>
          <w:bCs/>
          <w:color w:val="FF0000"/>
          <w:szCs w:val="21"/>
        </w:rPr>
        <w:t>总价＜20万</w:t>
      </w:r>
      <w:r>
        <w:rPr>
          <w:rFonts w:ascii="宋体" w:hAnsi="宋体" w:cs="宋体" w:hint="eastAsia"/>
          <w:b/>
          <w:bCs/>
          <w:color w:val="FF0000"/>
          <w:szCs w:val="21"/>
        </w:rPr>
        <w:t>，</w:t>
      </w:r>
      <w:r>
        <w:rPr>
          <w:rFonts w:ascii="宋体" w:hAnsi="宋体" w:cs="宋体" w:hint="eastAsia"/>
          <w:b/>
          <w:bCs/>
          <w:szCs w:val="21"/>
        </w:rPr>
        <w:t>否则按无效标处理。</w:t>
      </w:r>
    </w:p>
    <w:p w:rsidR="00350C89" w:rsidRDefault="00350C89" w:rsidP="00350C89">
      <w:pPr>
        <w:tabs>
          <w:tab w:val="left" w:pos="4635"/>
        </w:tabs>
        <w:spacing w:line="360" w:lineRule="auto"/>
        <w:ind w:leftChars="1822" w:left="3826" w:right="840"/>
        <w:rPr>
          <w:rFonts w:ascii="Arial" w:hAnsi="Arial"/>
        </w:rPr>
      </w:pPr>
    </w:p>
    <w:p w:rsidR="00350C89" w:rsidRDefault="00350C89" w:rsidP="00350C89">
      <w:pPr>
        <w:tabs>
          <w:tab w:val="left" w:pos="4635"/>
        </w:tabs>
        <w:spacing w:line="360" w:lineRule="auto"/>
        <w:ind w:leftChars="1822" w:left="3826" w:right="840"/>
        <w:rPr>
          <w:rFonts w:ascii="Arial" w:hAnsi="Arial"/>
        </w:rPr>
      </w:pPr>
    </w:p>
    <w:p w:rsidR="00876E2B" w:rsidRDefault="00876E2B" w:rsidP="00876E2B">
      <w:pPr>
        <w:pStyle w:val="a0"/>
        <w:ind w:firstLine="536"/>
      </w:pPr>
    </w:p>
    <w:p w:rsidR="00876E2B" w:rsidRDefault="00876E2B" w:rsidP="00876E2B"/>
    <w:p w:rsidR="00876E2B" w:rsidRPr="00876E2B" w:rsidRDefault="00876E2B" w:rsidP="00876E2B">
      <w:pPr>
        <w:pStyle w:val="a0"/>
        <w:ind w:firstLine="536"/>
      </w:pPr>
    </w:p>
    <w:p w:rsidR="00350C89" w:rsidRDefault="00350C89" w:rsidP="00350C89">
      <w:pPr>
        <w:tabs>
          <w:tab w:val="left" w:pos="4635"/>
        </w:tabs>
        <w:spacing w:line="360" w:lineRule="auto"/>
        <w:ind w:leftChars="2191" w:left="4601" w:right="93" w:firstLineChars="8" w:firstLine="17"/>
        <w:rPr>
          <w:rFonts w:ascii="Arial" w:hAnsi="Arial"/>
          <w:szCs w:val="22"/>
        </w:rPr>
      </w:pPr>
      <w:r>
        <w:rPr>
          <w:rFonts w:ascii="Arial" w:hAnsi="Arial" w:hint="eastAsia"/>
          <w:szCs w:val="22"/>
        </w:rPr>
        <w:t>投标供应商（电子签章）：</w:t>
      </w:r>
    </w:p>
    <w:p w:rsidR="00350C89" w:rsidRDefault="00350C89" w:rsidP="00350C89">
      <w:pPr>
        <w:tabs>
          <w:tab w:val="left" w:pos="4635"/>
        </w:tabs>
        <w:spacing w:line="360" w:lineRule="auto"/>
        <w:ind w:leftChars="2191" w:left="4601" w:right="93" w:firstLineChars="8" w:firstLine="17"/>
        <w:rPr>
          <w:rFonts w:ascii="Arial" w:hAnsi="Arial"/>
          <w:szCs w:val="22"/>
        </w:rPr>
      </w:pPr>
      <w:r>
        <w:rPr>
          <w:rFonts w:ascii="Arial" w:hAnsi="Arial" w:hint="eastAsia"/>
          <w:szCs w:val="22"/>
        </w:rPr>
        <w:t>法定代表人或授权代表（签字或盖章）：</w:t>
      </w:r>
    </w:p>
    <w:p w:rsidR="00350C89" w:rsidRDefault="00350C89" w:rsidP="00350C89">
      <w:pPr>
        <w:tabs>
          <w:tab w:val="left" w:pos="4635"/>
        </w:tabs>
        <w:spacing w:line="360" w:lineRule="auto"/>
        <w:ind w:leftChars="2191" w:left="4601" w:right="93" w:firstLineChars="8" w:firstLine="17"/>
        <w:rPr>
          <w:rFonts w:ascii="Arial" w:hAnsi="Arial"/>
          <w:szCs w:val="22"/>
        </w:rPr>
      </w:pPr>
      <w:r>
        <w:rPr>
          <w:rFonts w:ascii="Arial" w:hAnsi="Arial" w:hint="eastAsia"/>
          <w:szCs w:val="22"/>
        </w:rPr>
        <w:t>日</w:t>
      </w:r>
      <w:r>
        <w:rPr>
          <w:rFonts w:ascii="Arial" w:hAnsi="Arial" w:hint="eastAsia"/>
          <w:szCs w:val="22"/>
        </w:rPr>
        <w:t xml:space="preserve">    </w:t>
      </w:r>
      <w:r>
        <w:rPr>
          <w:rFonts w:ascii="Arial" w:hAnsi="Arial" w:hint="eastAsia"/>
          <w:szCs w:val="22"/>
        </w:rPr>
        <w:t>期：</w:t>
      </w:r>
    </w:p>
    <w:bookmarkEnd w:id="13"/>
    <w:bookmarkEnd w:id="14"/>
    <w:p w:rsidR="00350C89" w:rsidRDefault="00350C89" w:rsidP="00350C89">
      <w:pPr>
        <w:pStyle w:val="a0"/>
        <w:ind w:firstLine="536"/>
        <w:rPr>
          <w:lang w:val="zh-CN"/>
        </w:rPr>
      </w:pPr>
    </w:p>
    <w:p w:rsidR="00350C89" w:rsidRDefault="00350C89" w:rsidP="00350C89">
      <w:pPr>
        <w:rPr>
          <w:lang w:val="zh-CN"/>
        </w:rPr>
      </w:pPr>
    </w:p>
    <w:p w:rsidR="00350C89" w:rsidRDefault="00350C89" w:rsidP="00350C89">
      <w:pPr>
        <w:pStyle w:val="a0"/>
        <w:ind w:firstLine="536"/>
        <w:rPr>
          <w:lang w:val="zh-CN"/>
        </w:rPr>
      </w:pPr>
    </w:p>
    <w:p w:rsidR="00350C89" w:rsidRDefault="00350C89" w:rsidP="00350C89">
      <w:pPr>
        <w:rPr>
          <w:lang w:val="zh-CN"/>
        </w:rPr>
      </w:pPr>
    </w:p>
    <w:p w:rsidR="00350C89" w:rsidRDefault="00350C89" w:rsidP="00350C89">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Default="00876E2B" w:rsidP="00876E2B">
      <w:pPr>
        <w:rPr>
          <w:lang w:val="zh-CN"/>
        </w:rPr>
      </w:pPr>
    </w:p>
    <w:p w:rsidR="00876E2B" w:rsidRDefault="00876E2B" w:rsidP="00876E2B">
      <w:pPr>
        <w:pStyle w:val="a0"/>
        <w:ind w:firstLine="536"/>
        <w:rPr>
          <w:lang w:val="zh-CN"/>
        </w:rPr>
      </w:pPr>
    </w:p>
    <w:p w:rsidR="00876E2B" w:rsidRPr="00876E2B" w:rsidRDefault="00876E2B" w:rsidP="00876E2B">
      <w:pPr>
        <w:rPr>
          <w:lang w:val="zh-CN"/>
        </w:rPr>
      </w:pPr>
    </w:p>
    <w:p w:rsidR="00350C89" w:rsidRDefault="00350C89" w:rsidP="00350C89">
      <w:pPr>
        <w:rPr>
          <w:lang w:val="zh-CN"/>
        </w:rPr>
      </w:pPr>
    </w:p>
    <w:p w:rsidR="00350C89" w:rsidRDefault="00350C89" w:rsidP="00350C89">
      <w:pPr>
        <w:pStyle w:val="a0"/>
        <w:ind w:firstLine="536"/>
        <w:rPr>
          <w:lang w:val="zh-CN"/>
        </w:rPr>
      </w:pPr>
    </w:p>
    <w:p w:rsidR="00350C89" w:rsidRPr="00350C89" w:rsidRDefault="00350C89" w:rsidP="00350C89">
      <w:pPr>
        <w:rPr>
          <w:lang w:val="zh-CN"/>
        </w:rPr>
      </w:pPr>
    </w:p>
    <w:p w:rsidR="00A50A6C" w:rsidRDefault="00A50A6C" w:rsidP="00A50A6C">
      <w:pPr>
        <w:spacing w:afterLines="100" w:after="312" w:line="400" w:lineRule="exact"/>
        <w:jc w:val="center"/>
        <w:outlineLvl w:val="1"/>
        <w:rPr>
          <w:rFonts w:ascii="宋体" w:hAnsi="宋体" w:cs="宋体"/>
          <w:b/>
          <w:bCs/>
          <w:sz w:val="28"/>
          <w:szCs w:val="36"/>
        </w:rPr>
      </w:pPr>
      <w:r>
        <w:rPr>
          <w:rFonts w:ascii="宋体" w:hAnsi="宋体" w:cs="宋体" w:hint="eastAsia"/>
          <w:b/>
          <w:bCs/>
          <w:sz w:val="28"/>
          <w:szCs w:val="36"/>
        </w:rPr>
        <w:lastRenderedPageBreak/>
        <w:t>法定代表人授权委托书</w:t>
      </w:r>
    </w:p>
    <w:p w:rsidR="00A50A6C" w:rsidRDefault="00A50A6C" w:rsidP="00A50A6C">
      <w:pPr>
        <w:spacing w:line="360" w:lineRule="auto"/>
        <w:rPr>
          <w:rFonts w:ascii="宋体" w:hAnsi="宋体"/>
        </w:rPr>
      </w:pPr>
      <w:r>
        <w:rPr>
          <w:rFonts w:ascii="Arial" w:hAnsi="Arial" w:hint="eastAsia"/>
          <w:b/>
          <w:sz w:val="24"/>
          <w:u w:val="single"/>
        </w:rPr>
        <w:t>瑞安市人民医院</w:t>
      </w:r>
      <w:r>
        <w:rPr>
          <w:rFonts w:ascii="宋体" w:hAnsi="宋体" w:hint="eastAsia"/>
        </w:rPr>
        <w:t>：</w:t>
      </w:r>
    </w:p>
    <w:p w:rsidR="00A50A6C" w:rsidRDefault="00A50A6C" w:rsidP="00A50A6C">
      <w:pPr>
        <w:snapToGrid w:val="0"/>
        <w:spacing w:beforeLines="50" w:before="156" w:after="50" w:line="360" w:lineRule="auto"/>
        <w:ind w:firstLineChars="200" w:firstLine="420"/>
        <w:rPr>
          <w:rFonts w:ascii="宋体" w:hAnsi="宋体"/>
        </w:rPr>
      </w:pPr>
      <w:r>
        <w:rPr>
          <w:rFonts w:ascii="宋体" w:hAnsi="宋体" w:hint="eastAsia"/>
        </w:rPr>
        <w:t>本授权委托书声明：我</w:t>
      </w:r>
      <w:r>
        <w:rPr>
          <w:rFonts w:ascii="宋体" w:hAnsi="宋体" w:hint="eastAsia"/>
          <w:u w:val="single"/>
        </w:rPr>
        <w:t>（法人代表姓名）</w:t>
      </w:r>
      <w:r>
        <w:rPr>
          <w:rFonts w:ascii="宋体" w:hAnsi="宋体" w:hint="eastAsia"/>
        </w:rPr>
        <w:t>系</w:t>
      </w:r>
      <w:r>
        <w:rPr>
          <w:rFonts w:ascii="宋体" w:hAnsi="宋体" w:hint="eastAsia"/>
          <w:u w:val="single"/>
        </w:rPr>
        <w:t xml:space="preserve">（投 标 人 名 称） </w:t>
      </w:r>
      <w:r>
        <w:rPr>
          <w:rFonts w:ascii="宋体" w:hAnsi="宋体" w:hint="eastAsia"/>
        </w:rPr>
        <w:t>的法定代表人，现授权委托本单位正式职工：</w:t>
      </w:r>
      <w:r>
        <w:rPr>
          <w:rFonts w:ascii="宋体" w:hAnsi="宋体" w:hint="eastAsia"/>
          <w:u w:val="single"/>
        </w:rPr>
        <w:t>（授权代表姓名）</w:t>
      </w:r>
      <w:r>
        <w:rPr>
          <w:rFonts w:ascii="宋体" w:hAnsi="宋体" w:hint="eastAsia"/>
        </w:rPr>
        <w:t>为我公司法定代表人授权代表，参加贵处组织的</w:t>
      </w:r>
      <w:r>
        <w:rPr>
          <w:rFonts w:ascii="宋体" w:hAnsi="宋体" w:hint="eastAsia"/>
          <w:u w:val="single"/>
        </w:rPr>
        <w:t>（项目名称）（项目编号）</w:t>
      </w:r>
      <w:r>
        <w:rPr>
          <w:rFonts w:ascii="宋体" w:hAnsi="宋体" w:hint="eastAsia"/>
        </w:rPr>
        <w:t>项目投标，全权处理本次招投标活动中的一切事宜，并代表我方全权办理针对上述项目的投标、开标、评标、签约等具体事务和签署相关文件。</w:t>
      </w:r>
    </w:p>
    <w:p w:rsidR="00A50A6C" w:rsidRDefault="00A50A6C" w:rsidP="00A50A6C">
      <w:pPr>
        <w:snapToGrid w:val="0"/>
        <w:spacing w:beforeLines="50" w:before="156" w:after="50" w:line="360" w:lineRule="auto"/>
        <w:rPr>
          <w:rFonts w:ascii="宋体" w:hAnsi="宋体"/>
        </w:rPr>
      </w:pPr>
      <w:r>
        <w:rPr>
          <w:rFonts w:ascii="宋体" w:hAnsi="宋体"/>
        </w:rPr>
        <w:t xml:space="preserve">    </w:t>
      </w:r>
      <w:r>
        <w:rPr>
          <w:rFonts w:ascii="宋体" w:hAnsi="宋体" w:hint="eastAsia"/>
        </w:rPr>
        <w:t>我方对被授权人的签名负全部责任。</w:t>
      </w:r>
    </w:p>
    <w:p w:rsidR="00A50A6C" w:rsidRDefault="00A50A6C" w:rsidP="00A50A6C">
      <w:pPr>
        <w:snapToGrid w:val="0"/>
        <w:spacing w:beforeLines="50" w:before="156" w:after="50" w:line="360" w:lineRule="auto"/>
        <w:ind w:firstLine="480"/>
        <w:rPr>
          <w:rFonts w:ascii="宋体" w:hAnsi="宋体"/>
        </w:rPr>
      </w:pPr>
      <w:r>
        <w:rPr>
          <w:rFonts w:ascii="宋体" w:hAnsi="宋体" w:hint="eastAsia"/>
        </w:rPr>
        <w:t>在撤销授权的书面通知以前，本授权书一直有效。被授权人在授权书有效期内签署的所有文件不因授权的撤销而失效。</w:t>
      </w:r>
    </w:p>
    <w:p w:rsidR="00A50A6C" w:rsidRDefault="00A50A6C" w:rsidP="00A50A6C">
      <w:pPr>
        <w:spacing w:line="360" w:lineRule="auto"/>
        <w:ind w:firstLineChars="200" w:firstLine="420"/>
        <w:rPr>
          <w:rFonts w:ascii="宋体" w:hAnsi="宋体"/>
        </w:rPr>
      </w:pPr>
      <w:r>
        <w:rPr>
          <w:rFonts w:ascii="宋体" w:hAnsi="宋体" w:hint="eastAsia"/>
        </w:rPr>
        <w:t>被授权人无转委托权，特此委托。</w:t>
      </w:r>
    </w:p>
    <w:p w:rsidR="00A50A6C" w:rsidRDefault="00A50A6C" w:rsidP="00A50A6C">
      <w:pPr>
        <w:spacing w:line="360" w:lineRule="auto"/>
        <w:ind w:firstLine="697"/>
        <w:rPr>
          <w:rFonts w:ascii="宋体" w:hAnsi="宋体"/>
        </w:rPr>
      </w:pPr>
    </w:p>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投标供应商（电子签章）：</w:t>
      </w:r>
    </w:p>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法定代表人或授权代表（签字或盖章）：</w:t>
      </w:r>
    </w:p>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日</w:t>
      </w:r>
      <w:r>
        <w:rPr>
          <w:rFonts w:ascii="Arial" w:hAnsi="Arial" w:hint="eastAsia"/>
          <w:szCs w:val="22"/>
        </w:rPr>
        <w:t xml:space="preserve">    </w:t>
      </w:r>
      <w:r>
        <w:rPr>
          <w:rFonts w:ascii="Arial" w:hAnsi="Arial" w:hint="eastAsia"/>
          <w:szCs w:val="22"/>
        </w:rPr>
        <w:t>期：</w:t>
      </w:r>
    </w:p>
    <w:p w:rsidR="00A50A6C" w:rsidRDefault="00A50A6C" w:rsidP="00A50A6C">
      <w:pPr>
        <w:pStyle w:val="a5"/>
        <w:spacing w:line="480" w:lineRule="auto"/>
        <w:ind w:firstLineChars="2300" w:firstLine="4830"/>
        <w:rPr>
          <w:rFonts w:ascii="Arial" w:eastAsia="宋体" w:hAnsi="Arial"/>
          <w:kern w:val="0"/>
          <w:sz w:val="21"/>
        </w:rPr>
      </w:pPr>
    </w:p>
    <w:p w:rsidR="00A50A6C" w:rsidRDefault="00A50A6C" w:rsidP="00A50A6C">
      <w:pPr>
        <w:spacing w:line="360" w:lineRule="auto"/>
        <w:rPr>
          <w:rFonts w:ascii="宋体" w:hAnsi="宋体"/>
        </w:rPr>
      </w:pPr>
      <w:r>
        <w:rPr>
          <w:rFonts w:ascii="宋体" w:hAnsi="宋体" w:hint="eastAsia"/>
          <w:noProof/>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1905</wp:posOffset>
                </wp:positionV>
                <wp:extent cx="3529330" cy="2476500"/>
                <wp:effectExtent l="9525" t="11430" r="13970" b="762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2476500"/>
                        </a:xfrm>
                        <a:prstGeom prst="rect">
                          <a:avLst/>
                        </a:prstGeom>
                        <a:solidFill>
                          <a:srgbClr val="FFFFFF"/>
                        </a:solidFill>
                        <a:ln w="9525" cmpd="sng">
                          <a:solidFill>
                            <a:srgbClr val="000000"/>
                          </a:solidFill>
                          <a:miter lim="800000"/>
                          <a:headEnd/>
                          <a:tailEnd/>
                        </a:ln>
                      </wps:spPr>
                      <wps:txbx>
                        <w:txbxContent>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r>
                              <w:rPr>
                                <w:rFonts w:ascii="新宋体" w:eastAsia="新宋体" w:hAnsi="新宋体" w:hint="eastAsia"/>
                                <w:sz w:val="22"/>
                                <w:szCs w:val="22"/>
                              </w:rPr>
                              <w:t>授权代表身份证复印件粘贴处：</w:t>
                            </w: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rPr>
                                <w:rFonts w:ascii="新宋体" w:eastAsia="新宋体" w:hAnsi="新宋体"/>
                                <w:sz w:val="22"/>
                                <w:szCs w:val="22"/>
                              </w:rPr>
                            </w:pPr>
                          </w:p>
                          <w:p w:rsidR="00A50A6C" w:rsidRDefault="00A50A6C" w:rsidP="00A50A6C">
                            <w:pPr>
                              <w:jc w:val="center"/>
                            </w:pPr>
                          </w:p>
                          <w:p w:rsidR="00A50A6C" w:rsidRDefault="00A50A6C" w:rsidP="00A50A6C"/>
                          <w:p w:rsidR="00A50A6C" w:rsidRDefault="00A50A6C" w:rsidP="00A50A6C"/>
                          <w:p w:rsidR="00A50A6C" w:rsidRDefault="00A50A6C" w:rsidP="00A50A6C"/>
                          <w:p w:rsidR="00A50A6C" w:rsidRDefault="00A50A6C" w:rsidP="00A50A6C"/>
                          <w:p w:rsidR="00A50A6C" w:rsidRDefault="00A50A6C" w:rsidP="00A50A6C"/>
                          <w:p w:rsidR="00A50A6C" w:rsidRDefault="00A50A6C" w:rsidP="00A50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99.5pt;margin-top:.15pt;width:277.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">
                <v:textbox>
                  <w:txbxContent>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r>
                        <w:rPr>
                          <w:rFonts w:ascii="新宋体" w:eastAsia="新宋体" w:hAnsi="新宋体" w:hint="eastAsia"/>
                          <w:sz w:val="22"/>
                          <w:szCs w:val="22"/>
                        </w:rPr>
                        <w:t>授权代表身份证复印件粘贴处：</w:t>
                      </w: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rPr>
                          <w:rFonts w:ascii="新宋体" w:eastAsia="新宋体" w:hAnsi="新宋体" w:hint="eastAsia"/>
                          <w:sz w:val="22"/>
                          <w:szCs w:val="22"/>
                        </w:rPr>
                      </w:pPr>
                    </w:p>
                    <w:p w:rsidR="00A50A6C" w:rsidRDefault="00A50A6C" w:rsidP="00A50A6C">
                      <w:pPr>
                        <w:jc w:val="center"/>
                      </w:pPr>
                    </w:p>
                    <w:p w:rsidR="00A50A6C" w:rsidRDefault="00A50A6C" w:rsidP="00A50A6C">
                      <w:pPr>
                        <w:rPr>
                          <w:rFonts w:hint="eastAsia"/>
                        </w:rPr>
                      </w:pPr>
                    </w:p>
                    <w:p w:rsidR="00A50A6C" w:rsidRDefault="00A50A6C" w:rsidP="00A50A6C">
                      <w:pPr>
                        <w:rPr>
                          <w:rFonts w:hint="eastAsia"/>
                        </w:rPr>
                      </w:pPr>
                    </w:p>
                    <w:p w:rsidR="00A50A6C" w:rsidRDefault="00A50A6C" w:rsidP="00A50A6C">
                      <w:pPr>
                        <w:rPr>
                          <w:rFonts w:hint="eastAsia"/>
                        </w:rPr>
                      </w:pPr>
                    </w:p>
                    <w:p w:rsidR="00A50A6C" w:rsidRDefault="00A50A6C" w:rsidP="00A50A6C">
                      <w:pPr>
                        <w:rPr>
                          <w:rFonts w:hint="eastAsia"/>
                        </w:rPr>
                      </w:pPr>
                    </w:p>
                    <w:p w:rsidR="00A50A6C" w:rsidRDefault="00A50A6C" w:rsidP="00A50A6C">
                      <w:pPr>
                        <w:rPr>
                          <w:rFonts w:hint="eastAsia"/>
                        </w:rPr>
                      </w:pPr>
                    </w:p>
                    <w:p w:rsidR="00A50A6C" w:rsidRDefault="00A50A6C" w:rsidP="00A50A6C">
                      <w:pPr>
                        <w:rPr>
                          <w:rFonts w:hint="eastAsia"/>
                        </w:rPr>
                      </w:pPr>
                    </w:p>
                  </w:txbxContent>
                </v:textbox>
              </v:shape>
            </w:pict>
          </mc:Fallback>
        </mc:AlternateContent>
      </w:r>
      <w:r>
        <w:rPr>
          <w:rFonts w:ascii="宋体" w:hAnsi="宋体" w:hint="eastAsia"/>
        </w:rPr>
        <w:t>附：</w:t>
      </w:r>
    </w:p>
    <w:p w:rsidR="00A50A6C" w:rsidRDefault="00A50A6C" w:rsidP="00A50A6C">
      <w:pPr>
        <w:spacing w:line="360" w:lineRule="auto"/>
        <w:rPr>
          <w:rFonts w:ascii="宋体" w:hAnsi="宋体"/>
          <w:u w:val="single"/>
        </w:rPr>
      </w:pPr>
      <w:r>
        <w:rPr>
          <w:rFonts w:ascii="宋体" w:hAnsi="宋体" w:hint="eastAsia"/>
        </w:rPr>
        <w:t>授权代表姓名：</w:t>
      </w:r>
      <w:r>
        <w:rPr>
          <w:rFonts w:ascii="宋体" w:hAnsi="宋体" w:hint="eastAsia"/>
          <w:u w:val="single"/>
        </w:rPr>
        <w:t xml:space="preserve">                   </w:t>
      </w:r>
    </w:p>
    <w:p w:rsidR="00A50A6C" w:rsidRDefault="00A50A6C" w:rsidP="00A50A6C">
      <w:pPr>
        <w:spacing w:line="360" w:lineRule="auto"/>
        <w:rPr>
          <w:rFonts w:ascii="宋体" w:hAnsi="宋体"/>
        </w:rPr>
      </w:pPr>
      <w:r>
        <w:rPr>
          <w:rFonts w:ascii="宋体" w:hAnsi="宋体" w:hint="eastAsia"/>
        </w:rPr>
        <w:t>职  务：</w:t>
      </w:r>
      <w:r>
        <w:rPr>
          <w:rFonts w:ascii="宋体" w:hAnsi="宋体" w:hint="eastAsia"/>
          <w:u w:val="single"/>
        </w:rPr>
        <w:t xml:space="preserve">                         </w:t>
      </w:r>
      <w:r>
        <w:rPr>
          <w:rFonts w:ascii="宋体" w:hAnsi="宋体" w:hint="eastAsia"/>
        </w:rPr>
        <w:t xml:space="preserve"> </w:t>
      </w:r>
    </w:p>
    <w:p w:rsidR="00A50A6C" w:rsidRDefault="00A50A6C" w:rsidP="00A50A6C">
      <w:pPr>
        <w:spacing w:line="360" w:lineRule="auto"/>
        <w:rPr>
          <w:rFonts w:ascii="宋体" w:hAnsi="宋体"/>
          <w:u w:val="single"/>
        </w:rPr>
      </w:pPr>
      <w:r>
        <w:rPr>
          <w:rFonts w:ascii="宋体" w:hAnsi="宋体" w:hint="eastAsia"/>
        </w:rPr>
        <w:t>详细通讯地址：</w:t>
      </w:r>
      <w:r>
        <w:rPr>
          <w:rFonts w:ascii="宋体" w:hAnsi="宋体" w:hint="eastAsia"/>
          <w:u w:val="single"/>
        </w:rPr>
        <w:t xml:space="preserve">                   </w:t>
      </w:r>
    </w:p>
    <w:p w:rsidR="00A50A6C" w:rsidRDefault="00A50A6C" w:rsidP="00A50A6C">
      <w:pPr>
        <w:spacing w:line="360" w:lineRule="auto"/>
        <w:rPr>
          <w:rFonts w:ascii="宋体" w:hAnsi="宋体"/>
        </w:rPr>
      </w:pPr>
      <w:r>
        <w:rPr>
          <w:rFonts w:ascii="宋体" w:hAnsi="宋体" w:hint="eastAsia"/>
        </w:rPr>
        <w:t>传  真：</w:t>
      </w:r>
      <w:r>
        <w:rPr>
          <w:rFonts w:ascii="宋体" w:hAnsi="宋体" w:hint="eastAsia"/>
          <w:u w:val="single"/>
        </w:rPr>
        <w:t xml:space="preserve">                        </w:t>
      </w:r>
    </w:p>
    <w:p w:rsidR="00A50A6C" w:rsidRDefault="00A50A6C" w:rsidP="00A50A6C">
      <w:pPr>
        <w:spacing w:line="360" w:lineRule="auto"/>
        <w:rPr>
          <w:szCs w:val="21"/>
        </w:rPr>
      </w:pPr>
      <w:r>
        <w:rPr>
          <w:rFonts w:hint="eastAsia"/>
          <w:szCs w:val="21"/>
        </w:rPr>
        <w:t>手机号码：</w:t>
      </w:r>
      <w:r>
        <w:rPr>
          <w:rFonts w:hint="eastAsia"/>
          <w:szCs w:val="21"/>
        </w:rPr>
        <w:t xml:space="preserve"> </w:t>
      </w:r>
      <w:r>
        <w:rPr>
          <w:rFonts w:hint="eastAsia"/>
          <w:szCs w:val="21"/>
          <w:u w:val="single"/>
        </w:rPr>
        <w:t xml:space="preserve">              </w:t>
      </w:r>
      <w:r>
        <w:rPr>
          <w:rFonts w:hint="eastAsia"/>
          <w:szCs w:val="21"/>
        </w:rPr>
        <w:t xml:space="preserve"> </w:t>
      </w:r>
    </w:p>
    <w:p w:rsidR="00A50A6C" w:rsidRDefault="00A50A6C" w:rsidP="00A50A6C">
      <w:pPr>
        <w:spacing w:line="360" w:lineRule="auto"/>
        <w:rPr>
          <w:rFonts w:ascii="宋体" w:hAnsi="宋体"/>
        </w:rPr>
      </w:pPr>
      <w:r>
        <w:rPr>
          <w:rFonts w:ascii="宋体" w:hAnsi="宋体" w:hint="eastAsia"/>
        </w:rPr>
        <w:t>电  话：</w:t>
      </w:r>
      <w:r>
        <w:rPr>
          <w:rFonts w:ascii="宋体" w:hAnsi="宋体" w:hint="eastAsia"/>
          <w:u w:val="single"/>
        </w:rPr>
        <w:t xml:space="preserve">                        </w:t>
      </w:r>
    </w:p>
    <w:p w:rsidR="00A50A6C" w:rsidRDefault="00A50A6C" w:rsidP="00A50A6C">
      <w:pPr>
        <w:spacing w:line="360" w:lineRule="auto"/>
        <w:rPr>
          <w:rFonts w:ascii="宋体" w:hAnsi="宋体"/>
        </w:rPr>
      </w:pPr>
      <w:r>
        <w:rPr>
          <w:rFonts w:ascii="宋体" w:hAnsi="宋体" w:hint="eastAsia"/>
        </w:rPr>
        <w:t>邮政编码：</w:t>
      </w:r>
      <w:r>
        <w:rPr>
          <w:rFonts w:ascii="宋体" w:hAnsi="宋体" w:hint="eastAsia"/>
          <w:u w:val="single"/>
        </w:rPr>
        <w:t xml:space="preserve">                      </w:t>
      </w:r>
    </w:p>
    <w:p w:rsidR="00A50A6C" w:rsidRDefault="00A50A6C" w:rsidP="00A50A6C">
      <w:pPr>
        <w:spacing w:line="360" w:lineRule="auto"/>
        <w:ind w:firstLineChars="1500" w:firstLine="3150"/>
        <w:jc w:val="right"/>
      </w:pPr>
    </w:p>
    <w:p w:rsidR="00A50A6C" w:rsidRDefault="00A50A6C" w:rsidP="00A50A6C">
      <w:pPr>
        <w:tabs>
          <w:tab w:val="left" w:pos="4532"/>
        </w:tabs>
        <w:spacing w:line="360" w:lineRule="auto"/>
        <w:ind w:firstLineChars="200" w:firstLine="420"/>
      </w:pPr>
    </w:p>
    <w:p w:rsidR="00A50A6C" w:rsidRDefault="00A50A6C" w:rsidP="00A50A6C">
      <w:pPr>
        <w:pStyle w:val="a6"/>
        <w:rPr>
          <w:b/>
        </w:rPr>
      </w:pPr>
    </w:p>
    <w:p w:rsidR="00A50A6C" w:rsidRDefault="00A50A6C" w:rsidP="00A50A6C">
      <w:pPr>
        <w:pStyle w:val="a6"/>
        <w:rPr>
          <w:b/>
        </w:rPr>
      </w:pPr>
    </w:p>
    <w:p w:rsidR="00A50A6C" w:rsidRDefault="00A50A6C" w:rsidP="00A50A6C">
      <w:pPr>
        <w:pStyle w:val="a6"/>
        <w:rPr>
          <w:b/>
        </w:rPr>
      </w:pPr>
    </w:p>
    <w:p w:rsidR="00A50A6C" w:rsidRDefault="00A50A6C" w:rsidP="00A50A6C">
      <w:pPr>
        <w:pStyle w:val="a6"/>
        <w:rPr>
          <w:b/>
        </w:rPr>
      </w:pPr>
    </w:p>
    <w:p w:rsidR="00A50A6C" w:rsidRDefault="00A50A6C" w:rsidP="00A50A6C">
      <w:pPr>
        <w:pStyle w:val="a6"/>
        <w:rPr>
          <w:b/>
        </w:rPr>
      </w:pPr>
    </w:p>
    <w:p w:rsidR="00A50A6C" w:rsidRDefault="00A50A6C" w:rsidP="00A50A6C">
      <w:pPr>
        <w:spacing w:afterLines="100" w:after="312" w:line="400" w:lineRule="exact"/>
        <w:jc w:val="center"/>
        <w:outlineLvl w:val="1"/>
        <w:rPr>
          <w:rFonts w:ascii="宋体" w:hAnsi="宋体" w:cs="宋体"/>
          <w:b/>
          <w:bCs/>
          <w:sz w:val="28"/>
          <w:szCs w:val="36"/>
        </w:rPr>
      </w:pPr>
      <w:bookmarkStart w:id="15" w:name="_Toc29170"/>
      <w:bookmarkStart w:id="16" w:name="_Toc27035996"/>
      <w:bookmarkStart w:id="17" w:name="_Toc486931327"/>
      <w:bookmarkStart w:id="18" w:name="_Toc1762"/>
      <w:bookmarkStart w:id="19" w:name="_Toc27037135"/>
      <w:bookmarkStart w:id="20" w:name="_Toc9659"/>
      <w:bookmarkStart w:id="21" w:name="_Toc24702"/>
      <w:r>
        <w:rPr>
          <w:rFonts w:ascii="宋体" w:hAnsi="宋体" w:cs="宋体" w:hint="eastAsia"/>
          <w:b/>
          <w:bCs/>
          <w:sz w:val="28"/>
          <w:szCs w:val="36"/>
        </w:rPr>
        <w:lastRenderedPageBreak/>
        <w:t>法定代表人身份证明</w:t>
      </w:r>
      <w:bookmarkEnd w:id="15"/>
      <w:bookmarkEnd w:id="16"/>
      <w:bookmarkEnd w:id="17"/>
      <w:bookmarkEnd w:id="18"/>
      <w:bookmarkEnd w:id="19"/>
      <w:bookmarkEnd w:id="20"/>
      <w:bookmarkEnd w:id="21"/>
    </w:p>
    <w:p w:rsidR="00A50A6C" w:rsidRDefault="00A50A6C" w:rsidP="00A50A6C"/>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申</w:t>
      </w:r>
      <w:r>
        <w:rPr>
          <w:rFonts w:ascii="Arial" w:hAnsi="Arial" w:cs="Arial"/>
          <w:szCs w:val="21"/>
        </w:rPr>
        <w:t xml:space="preserve"> </w:t>
      </w:r>
      <w:r>
        <w:rPr>
          <w:rFonts w:ascii="Arial" w:hAnsi="Arial" w:cs="Arial" w:hint="eastAsia"/>
          <w:szCs w:val="21"/>
        </w:rPr>
        <w:t>请</w:t>
      </w:r>
      <w:r>
        <w:rPr>
          <w:rFonts w:ascii="Arial" w:hAnsi="Arial" w:cs="Arial"/>
          <w:szCs w:val="21"/>
        </w:rPr>
        <w:t xml:space="preserve"> </w:t>
      </w:r>
      <w:r>
        <w:rPr>
          <w:rFonts w:ascii="Arial" w:hAnsi="Arial" w:cs="Arial" w:hint="eastAsia"/>
          <w:szCs w:val="21"/>
        </w:rPr>
        <w:t>人：</w:t>
      </w:r>
      <w:r>
        <w:rPr>
          <w:rFonts w:ascii="Arial" w:hAnsi="Arial" w:cs="Arial"/>
          <w:szCs w:val="21"/>
          <w:u w:val="single"/>
        </w:rPr>
        <w:t xml:space="preserve">                                                       </w:t>
      </w:r>
    </w:p>
    <w:p w:rsidR="00A50A6C" w:rsidRDefault="00A50A6C" w:rsidP="00A50A6C">
      <w:pPr>
        <w:spacing w:line="400" w:lineRule="exact"/>
        <w:ind w:firstLineChars="200" w:firstLine="420"/>
        <w:rPr>
          <w:rFonts w:ascii="Arial" w:hAnsi="Arial" w:cs="Arial"/>
          <w:szCs w:val="21"/>
          <w:u w:val="single"/>
        </w:rPr>
      </w:pPr>
      <w:r>
        <w:rPr>
          <w:rFonts w:ascii="Arial" w:hAnsi="Arial" w:cs="Arial" w:hint="eastAsia"/>
          <w:szCs w:val="21"/>
        </w:rPr>
        <w:t>单位性质：</w:t>
      </w:r>
      <w:r>
        <w:rPr>
          <w:rFonts w:ascii="Arial" w:hAnsi="Arial" w:cs="Arial"/>
          <w:szCs w:val="21"/>
          <w:u w:val="single"/>
        </w:rPr>
        <w:t xml:space="preserve">                                                       </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地</w:t>
      </w:r>
      <w:r>
        <w:rPr>
          <w:rFonts w:ascii="Arial" w:hAnsi="Arial" w:cs="Arial"/>
          <w:szCs w:val="21"/>
        </w:rPr>
        <w:t xml:space="preserve">    </w:t>
      </w:r>
      <w:r>
        <w:rPr>
          <w:rFonts w:ascii="Arial" w:hAnsi="Arial" w:cs="Arial" w:hint="eastAsia"/>
          <w:szCs w:val="21"/>
        </w:rPr>
        <w:t>址：</w:t>
      </w:r>
      <w:r>
        <w:rPr>
          <w:rFonts w:ascii="Arial" w:hAnsi="Arial" w:cs="Arial"/>
          <w:szCs w:val="21"/>
          <w:u w:val="single"/>
        </w:rPr>
        <w:t xml:space="preserve">                                                       </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成立时间：</w:t>
      </w:r>
      <w:r>
        <w:rPr>
          <w:rFonts w:ascii="Arial" w:hAnsi="Arial" w:cs="Arial"/>
          <w:szCs w:val="21"/>
          <w:u w:val="single"/>
        </w:rPr>
        <w:t xml:space="preserve">          </w:t>
      </w:r>
      <w:r>
        <w:rPr>
          <w:rFonts w:ascii="Arial" w:hAnsi="Arial" w:cs="Arial" w:hint="eastAsia"/>
          <w:szCs w:val="21"/>
        </w:rPr>
        <w:t>年</w:t>
      </w:r>
      <w:r>
        <w:rPr>
          <w:rFonts w:ascii="Arial" w:hAnsi="Arial" w:cs="Arial"/>
          <w:szCs w:val="21"/>
          <w:u w:val="single"/>
        </w:rPr>
        <w:t xml:space="preserve">          </w:t>
      </w:r>
      <w:r>
        <w:rPr>
          <w:rFonts w:ascii="Arial" w:hAnsi="Arial" w:cs="Arial" w:hint="eastAsia"/>
          <w:szCs w:val="21"/>
        </w:rPr>
        <w:t>月</w:t>
      </w:r>
      <w:r>
        <w:rPr>
          <w:rFonts w:ascii="Arial" w:hAnsi="Arial" w:cs="Arial"/>
          <w:szCs w:val="21"/>
          <w:u w:val="single"/>
        </w:rPr>
        <w:t xml:space="preserve">          </w:t>
      </w:r>
      <w:r>
        <w:rPr>
          <w:rFonts w:ascii="Arial" w:hAnsi="Arial" w:cs="Arial" w:hint="eastAsia"/>
          <w:szCs w:val="21"/>
        </w:rPr>
        <w:t>日</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经营期限：</w:t>
      </w:r>
      <w:r>
        <w:rPr>
          <w:rFonts w:ascii="Arial" w:hAnsi="Arial" w:cs="Arial"/>
          <w:szCs w:val="21"/>
          <w:u w:val="single"/>
        </w:rPr>
        <w:t xml:space="preserve">                                                       </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姓</w:t>
      </w:r>
      <w:r>
        <w:rPr>
          <w:rFonts w:ascii="Arial" w:hAnsi="Arial" w:cs="Arial"/>
          <w:szCs w:val="21"/>
        </w:rPr>
        <w:t xml:space="preserve">    </w:t>
      </w:r>
      <w:r>
        <w:rPr>
          <w:rFonts w:ascii="Arial" w:hAnsi="Arial" w:cs="Arial" w:hint="eastAsia"/>
          <w:szCs w:val="21"/>
        </w:rPr>
        <w:t>名：</w:t>
      </w:r>
      <w:r>
        <w:rPr>
          <w:rFonts w:ascii="Arial" w:hAnsi="Arial" w:cs="Arial"/>
          <w:szCs w:val="21"/>
          <w:u w:val="single"/>
        </w:rPr>
        <w:t xml:space="preserve">             </w:t>
      </w:r>
      <w:r>
        <w:rPr>
          <w:rFonts w:ascii="Arial" w:hAnsi="Arial" w:cs="Arial" w:hint="eastAsia"/>
          <w:szCs w:val="21"/>
        </w:rPr>
        <w:t>性</w:t>
      </w:r>
      <w:r>
        <w:rPr>
          <w:rFonts w:ascii="Arial" w:hAnsi="Arial" w:cs="Arial"/>
          <w:szCs w:val="21"/>
        </w:rPr>
        <w:t xml:space="preserve">    </w:t>
      </w:r>
      <w:r>
        <w:rPr>
          <w:rFonts w:ascii="Arial" w:hAnsi="Arial" w:cs="Arial" w:hint="eastAsia"/>
          <w:szCs w:val="21"/>
        </w:rPr>
        <w:t>别：</w:t>
      </w:r>
      <w:r>
        <w:rPr>
          <w:rFonts w:ascii="Arial" w:hAnsi="Arial" w:cs="Arial"/>
          <w:szCs w:val="21"/>
          <w:u w:val="single"/>
        </w:rPr>
        <w:t xml:space="preserve">               </w:t>
      </w:r>
    </w:p>
    <w:p w:rsidR="00A50A6C" w:rsidRDefault="00A50A6C" w:rsidP="00A50A6C">
      <w:pPr>
        <w:spacing w:line="400" w:lineRule="exact"/>
        <w:ind w:firstLineChars="200" w:firstLine="420"/>
        <w:rPr>
          <w:rFonts w:ascii="Arial" w:hAnsi="Arial" w:cs="Arial"/>
          <w:szCs w:val="21"/>
          <w:u w:val="single"/>
        </w:rPr>
      </w:pPr>
      <w:r>
        <w:rPr>
          <w:rFonts w:ascii="Arial" w:hAnsi="Arial" w:cs="Arial" w:hint="eastAsia"/>
          <w:szCs w:val="21"/>
        </w:rPr>
        <w:t>年</w:t>
      </w:r>
      <w:r>
        <w:rPr>
          <w:rFonts w:ascii="Arial" w:hAnsi="Arial" w:cs="Arial"/>
          <w:szCs w:val="21"/>
        </w:rPr>
        <w:t xml:space="preserve">    </w:t>
      </w:r>
      <w:r>
        <w:rPr>
          <w:rFonts w:ascii="Arial" w:hAnsi="Arial" w:cs="Arial" w:hint="eastAsia"/>
          <w:szCs w:val="21"/>
        </w:rPr>
        <w:t>龄：</w:t>
      </w:r>
      <w:r>
        <w:rPr>
          <w:rFonts w:ascii="Arial" w:hAnsi="Arial" w:cs="Arial"/>
          <w:szCs w:val="21"/>
          <w:u w:val="single"/>
        </w:rPr>
        <w:t xml:space="preserve">             </w:t>
      </w:r>
      <w:r>
        <w:rPr>
          <w:rFonts w:ascii="Arial" w:hAnsi="Arial" w:cs="Arial" w:hint="eastAsia"/>
          <w:szCs w:val="21"/>
        </w:rPr>
        <w:t>职</w:t>
      </w:r>
      <w:r>
        <w:rPr>
          <w:rFonts w:ascii="Arial" w:hAnsi="Arial" w:cs="Arial"/>
          <w:szCs w:val="21"/>
        </w:rPr>
        <w:t xml:space="preserve">    </w:t>
      </w:r>
      <w:r>
        <w:rPr>
          <w:rFonts w:ascii="Arial" w:hAnsi="Arial" w:cs="Arial" w:hint="eastAsia"/>
          <w:szCs w:val="21"/>
        </w:rPr>
        <w:t>务：</w:t>
      </w:r>
      <w:r>
        <w:rPr>
          <w:rFonts w:ascii="Arial" w:hAnsi="Arial" w:cs="Arial"/>
          <w:szCs w:val="21"/>
          <w:u w:val="single"/>
        </w:rPr>
        <w:t xml:space="preserve">               </w:t>
      </w:r>
    </w:p>
    <w:p w:rsidR="00A50A6C" w:rsidRDefault="00A50A6C" w:rsidP="00A50A6C">
      <w:pPr>
        <w:pStyle w:val="a6"/>
        <w:spacing w:after="0" w:line="400" w:lineRule="exact"/>
      </w:pPr>
      <w:r>
        <w:rPr>
          <w:rFonts w:ascii="Arial" w:hAnsi="Arial" w:cs="Arial" w:hint="eastAsia"/>
          <w:szCs w:val="21"/>
        </w:rPr>
        <w:t>手机号码</w:t>
      </w:r>
      <w:r>
        <w:rPr>
          <w:rFonts w:ascii="Arial" w:hAnsi="Arial" w:cs="Arial" w:hint="eastAsia"/>
          <w:szCs w:val="21"/>
          <w:u w:val="single"/>
        </w:rPr>
        <w:t>：</w:t>
      </w:r>
      <w:r>
        <w:rPr>
          <w:rFonts w:ascii="Arial" w:hAnsi="Arial" w:cs="Arial" w:hint="eastAsia"/>
          <w:szCs w:val="21"/>
          <w:u w:val="single"/>
        </w:rPr>
        <w:t xml:space="preserve">             </w:t>
      </w:r>
      <w:r>
        <w:rPr>
          <w:rFonts w:ascii="Arial" w:hAnsi="Arial" w:cs="Arial" w:hint="eastAsia"/>
          <w:szCs w:val="21"/>
        </w:rPr>
        <w:t>电子邮箱：</w:t>
      </w:r>
      <w:r>
        <w:rPr>
          <w:rFonts w:ascii="Arial" w:hAnsi="Arial" w:cs="Arial" w:hint="eastAsia"/>
          <w:szCs w:val="21"/>
          <w:u w:val="single"/>
        </w:rPr>
        <w:t xml:space="preserve">               </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系</w:t>
      </w:r>
      <w:r>
        <w:rPr>
          <w:rFonts w:ascii="Arial" w:hAnsi="Arial" w:cs="Arial"/>
          <w:szCs w:val="21"/>
          <w:u w:val="single"/>
        </w:rPr>
        <w:t xml:space="preserve">                                </w:t>
      </w:r>
      <w:r>
        <w:rPr>
          <w:rFonts w:ascii="Arial" w:hAnsi="Arial" w:cs="Arial" w:hint="eastAsia"/>
          <w:szCs w:val="21"/>
        </w:rPr>
        <w:t>（申请人名称）的法定代表人。</w:t>
      </w:r>
    </w:p>
    <w:p w:rsidR="00A50A6C" w:rsidRDefault="00A50A6C" w:rsidP="00A50A6C">
      <w:pPr>
        <w:spacing w:line="400" w:lineRule="exact"/>
        <w:ind w:firstLineChars="200" w:firstLine="420"/>
        <w:rPr>
          <w:rFonts w:ascii="Arial" w:hAnsi="Arial" w:cs="Arial"/>
          <w:szCs w:val="21"/>
        </w:rPr>
      </w:pPr>
      <w:r>
        <w:rPr>
          <w:rFonts w:ascii="Arial" w:hAnsi="Arial" w:cs="Arial" w:hint="eastAsia"/>
          <w:szCs w:val="21"/>
        </w:rPr>
        <w:t>特此证明。</w:t>
      </w:r>
    </w:p>
    <w:p w:rsidR="00A50A6C" w:rsidRDefault="00A50A6C" w:rsidP="00A50A6C">
      <w:pPr>
        <w:spacing w:line="360" w:lineRule="exact"/>
        <w:ind w:firstLineChars="200" w:firstLine="420"/>
        <w:rPr>
          <w:rFonts w:ascii="Arial" w:hAnsi="Arial" w:cs="Arial"/>
          <w:szCs w:val="21"/>
        </w:rPr>
      </w:pPr>
    </w:p>
    <w:p w:rsidR="00A50A6C" w:rsidRDefault="00A50A6C" w:rsidP="00A50A6C">
      <w:pPr>
        <w:spacing w:line="360" w:lineRule="auto"/>
        <w:ind w:firstLineChars="200" w:firstLine="420"/>
        <w:rPr>
          <w:rFonts w:ascii="宋体"/>
        </w:rPr>
      </w:pPr>
      <w:r>
        <w:rPr>
          <w:noProof/>
        </w:rPr>
        <mc:AlternateContent>
          <mc:Choice Requires="wps">
            <w:drawing>
              <wp:anchor distT="0" distB="0" distL="114300" distR="114300" simplePos="0" relativeHeight="251659264" behindDoc="0" locked="0" layoutInCell="1" allowOverlap="1">
                <wp:simplePos x="0" y="0"/>
                <wp:positionH relativeFrom="column">
                  <wp:posOffset>2533650</wp:posOffset>
                </wp:positionH>
                <wp:positionV relativeFrom="paragraph">
                  <wp:posOffset>1905</wp:posOffset>
                </wp:positionV>
                <wp:extent cx="3286125" cy="2476500"/>
                <wp:effectExtent l="9525" t="11430" r="9525"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476500"/>
                        </a:xfrm>
                        <a:prstGeom prst="rect">
                          <a:avLst/>
                        </a:prstGeom>
                        <a:solidFill>
                          <a:srgbClr val="FFFFFF"/>
                        </a:solidFill>
                        <a:ln w="9525" cmpd="sng">
                          <a:solidFill>
                            <a:srgbClr val="000000"/>
                          </a:solidFill>
                          <a:miter lim="800000"/>
                          <a:headEnd/>
                          <a:tailEnd/>
                        </a:ln>
                      </wps:spPr>
                      <wps:txbx>
                        <w:txbxContent>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r>
                              <w:rPr>
                                <w:rFonts w:ascii="新宋体" w:eastAsia="新宋体" w:hAnsi="新宋体" w:hint="eastAsia"/>
                                <w:sz w:val="22"/>
                              </w:rPr>
                              <w:t>法定代表人身份证复印件粘贴处（正反两面）：</w:t>
                            </w: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pPr>
                          </w:p>
                          <w:p w:rsidR="00A50A6C" w:rsidRDefault="00A50A6C" w:rsidP="00A50A6C"/>
                          <w:p w:rsidR="00A50A6C" w:rsidRDefault="00A50A6C" w:rsidP="00A50A6C"/>
                          <w:p w:rsidR="00A50A6C" w:rsidRDefault="00A50A6C" w:rsidP="00A50A6C"/>
                          <w:p w:rsidR="00A50A6C" w:rsidRDefault="00A50A6C" w:rsidP="00A50A6C"/>
                          <w:p w:rsidR="00A50A6C" w:rsidRDefault="00A50A6C" w:rsidP="00A50A6C"/>
                          <w:p w:rsidR="00A50A6C" w:rsidRDefault="00A50A6C" w:rsidP="00A50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199.5pt;margin-top:.15pt;width:258.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">
                <v:textbox>
                  <w:txbxContent>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r>
                        <w:rPr>
                          <w:rFonts w:ascii="新宋体" w:eastAsia="新宋体" w:hAnsi="新宋体" w:hint="eastAsia"/>
                          <w:sz w:val="22"/>
                        </w:rPr>
                        <w:t>法定代表人身份证复印件粘贴处（正反两面）：</w:t>
                      </w: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rPr>
                          <w:rFonts w:ascii="新宋体" w:eastAsia="新宋体" w:hAnsi="新宋体"/>
                          <w:sz w:val="22"/>
                        </w:rPr>
                      </w:pPr>
                    </w:p>
                    <w:p w:rsidR="00A50A6C" w:rsidRDefault="00A50A6C" w:rsidP="00A50A6C">
                      <w:pPr>
                        <w:jc w:val="center"/>
                      </w:pPr>
                    </w:p>
                    <w:p w:rsidR="00A50A6C" w:rsidRDefault="00A50A6C" w:rsidP="00A50A6C"/>
                    <w:p w:rsidR="00A50A6C" w:rsidRDefault="00A50A6C" w:rsidP="00A50A6C"/>
                    <w:p w:rsidR="00A50A6C" w:rsidRDefault="00A50A6C" w:rsidP="00A50A6C"/>
                    <w:p w:rsidR="00A50A6C" w:rsidRDefault="00A50A6C" w:rsidP="00A50A6C"/>
                    <w:p w:rsidR="00A50A6C" w:rsidRDefault="00A50A6C" w:rsidP="00A50A6C"/>
                    <w:p w:rsidR="00A50A6C" w:rsidRDefault="00A50A6C" w:rsidP="00A50A6C"/>
                  </w:txbxContent>
                </v:textbox>
              </v:shape>
            </w:pict>
          </mc:Fallback>
        </mc:AlternateContent>
      </w:r>
      <w:r>
        <w:rPr>
          <w:rFonts w:ascii="宋体" w:hAnsi="宋体" w:hint="eastAsia"/>
        </w:rPr>
        <w:t>附：</w:t>
      </w:r>
    </w:p>
    <w:p w:rsidR="00A50A6C" w:rsidRDefault="00A50A6C" w:rsidP="00A50A6C">
      <w:pPr>
        <w:rPr>
          <w:rFonts w:ascii="Arial" w:hAnsi="Arial" w:cs="Arial"/>
          <w:szCs w:val="21"/>
        </w:rPr>
      </w:pPr>
    </w:p>
    <w:p w:rsidR="00A50A6C" w:rsidRDefault="00A50A6C" w:rsidP="00A50A6C">
      <w:pPr>
        <w:rPr>
          <w:rFonts w:ascii="Arial" w:hAnsi="Arial" w:cs="Arial"/>
          <w:szCs w:val="21"/>
        </w:rPr>
      </w:pPr>
    </w:p>
    <w:p w:rsidR="00A50A6C" w:rsidRDefault="00A50A6C" w:rsidP="00A50A6C">
      <w:pPr>
        <w:rPr>
          <w:rFonts w:ascii="Arial" w:hAnsi="Arial" w:cs="Arial"/>
          <w:szCs w:val="21"/>
        </w:rPr>
      </w:pPr>
    </w:p>
    <w:p w:rsidR="00A50A6C" w:rsidRDefault="00A50A6C" w:rsidP="00A50A6C">
      <w:pPr>
        <w:jc w:val="right"/>
        <w:rPr>
          <w:rFonts w:ascii="Arial" w:hAnsi="Arial" w:cs="Arial"/>
          <w:szCs w:val="21"/>
        </w:rPr>
      </w:pPr>
      <w:r>
        <w:rPr>
          <w:rFonts w:ascii="Arial" w:hAnsi="Arial" w:cs="Arial" w:hint="eastAsia"/>
          <w:szCs w:val="21"/>
        </w:rPr>
        <w:t>申请人：</w:t>
      </w:r>
      <w:r>
        <w:rPr>
          <w:rFonts w:ascii="Arial" w:hAnsi="Arial" w:cs="Arial"/>
          <w:szCs w:val="21"/>
          <w:u w:val="single"/>
        </w:rPr>
        <w:t xml:space="preserve">                     </w:t>
      </w:r>
      <w:r>
        <w:rPr>
          <w:rFonts w:ascii="Arial" w:hAnsi="Arial" w:cs="Arial" w:hint="eastAsia"/>
          <w:szCs w:val="21"/>
        </w:rPr>
        <w:t>（盖单位章）</w:t>
      </w:r>
    </w:p>
    <w:p w:rsidR="00A50A6C" w:rsidRDefault="00A50A6C" w:rsidP="00A50A6C">
      <w:pPr>
        <w:jc w:val="right"/>
        <w:rPr>
          <w:rFonts w:ascii="Arial" w:hAnsi="Arial" w:cs="Arial"/>
          <w:szCs w:val="21"/>
        </w:rPr>
      </w:pPr>
    </w:p>
    <w:p w:rsidR="00A50A6C" w:rsidRDefault="00A50A6C" w:rsidP="00A50A6C">
      <w:pPr>
        <w:wordWrap w:val="0"/>
        <w:jc w:val="right"/>
        <w:rPr>
          <w:rFonts w:ascii="Arial" w:hAnsi="Arial" w:cs="Arial"/>
        </w:rPr>
      </w:pPr>
      <w:r>
        <w:rPr>
          <w:rFonts w:ascii="Arial" w:hAnsi="Arial" w:cs="Arial"/>
          <w:szCs w:val="21"/>
          <w:u w:val="single"/>
        </w:rPr>
        <w:t xml:space="preserve">        </w:t>
      </w:r>
      <w:r>
        <w:rPr>
          <w:rFonts w:ascii="Arial" w:hAnsi="Arial" w:cs="Arial" w:hint="eastAsia"/>
          <w:szCs w:val="21"/>
        </w:rPr>
        <w:t>年</w:t>
      </w:r>
      <w:r>
        <w:rPr>
          <w:rFonts w:ascii="Arial" w:hAnsi="Arial" w:cs="Arial"/>
          <w:szCs w:val="21"/>
          <w:u w:val="single"/>
        </w:rPr>
        <w:t xml:space="preserve">        </w:t>
      </w:r>
      <w:r>
        <w:rPr>
          <w:rFonts w:ascii="Arial" w:hAnsi="Arial" w:cs="Arial" w:hint="eastAsia"/>
          <w:szCs w:val="21"/>
        </w:rPr>
        <w:t>月</w:t>
      </w:r>
      <w:r>
        <w:rPr>
          <w:rFonts w:ascii="Arial" w:hAnsi="Arial" w:cs="Arial"/>
          <w:szCs w:val="21"/>
          <w:u w:val="single"/>
        </w:rPr>
        <w:t xml:space="preserve">        </w:t>
      </w:r>
      <w:r>
        <w:rPr>
          <w:rFonts w:ascii="Arial" w:hAnsi="Arial" w:cs="Arial" w:hint="eastAsia"/>
          <w:szCs w:val="21"/>
        </w:rPr>
        <w:t>日</w:t>
      </w:r>
      <w:r>
        <w:rPr>
          <w:rFonts w:ascii="Arial" w:hAnsi="Arial" w:cs="Arial"/>
          <w:szCs w:val="21"/>
        </w:rPr>
        <w:t xml:space="preserve">           </w:t>
      </w:r>
    </w:p>
    <w:p w:rsidR="00A50A6C" w:rsidRDefault="00A50A6C" w:rsidP="00A50A6C">
      <w:pPr>
        <w:tabs>
          <w:tab w:val="left" w:pos="4532"/>
        </w:tabs>
        <w:spacing w:line="360" w:lineRule="auto"/>
        <w:rPr>
          <w:rFonts w:ascii="Arial" w:hAnsi="Arial" w:cs="Arial"/>
        </w:rPr>
      </w:pPr>
    </w:p>
    <w:p w:rsidR="00A50A6C" w:rsidRDefault="00A50A6C" w:rsidP="00A50A6C"/>
    <w:p w:rsidR="00A50A6C" w:rsidRDefault="00A50A6C" w:rsidP="00A50A6C"/>
    <w:p w:rsidR="00A50A6C" w:rsidRDefault="00A50A6C" w:rsidP="00A50A6C"/>
    <w:p w:rsidR="00A50A6C" w:rsidRDefault="00A50A6C" w:rsidP="00A50A6C"/>
    <w:p w:rsidR="00A50A6C" w:rsidRDefault="00A50A6C" w:rsidP="00A50A6C"/>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投标供应商（电子签章）：</w:t>
      </w:r>
    </w:p>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法定代表人或授权代表（签字或盖章）：</w:t>
      </w:r>
    </w:p>
    <w:p w:rsidR="00A50A6C" w:rsidRDefault="00A50A6C" w:rsidP="00A50A6C">
      <w:pPr>
        <w:tabs>
          <w:tab w:val="left" w:pos="4635"/>
        </w:tabs>
        <w:spacing w:line="360" w:lineRule="auto"/>
        <w:ind w:leftChars="2191" w:left="4601" w:right="93" w:firstLineChars="8" w:firstLine="17"/>
        <w:rPr>
          <w:rFonts w:ascii="Arial" w:hAnsi="Arial"/>
          <w:szCs w:val="22"/>
        </w:rPr>
      </w:pPr>
      <w:r>
        <w:rPr>
          <w:rFonts w:ascii="Arial" w:hAnsi="Arial" w:hint="eastAsia"/>
          <w:szCs w:val="22"/>
        </w:rPr>
        <w:t>日</w:t>
      </w:r>
      <w:r>
        <w:rPr>
          <w:rFonts w:ascii="Arial" w:hAnsi="Arial" w:hint="eastAsia"/>
          <w:szCs w:val="22"/>
        </w:rPr>
        <w:t xml:space="preserve">    </w:t>
      </w:r>
      <w:r>
        <w:rPr>
          <w:rFonts w:ascii="Arial" w:hAnsi="Arial" w:hint="eastAsia"/>
          <w:szCs w:val="22"/>
        </w:rPr>
        <w:t>期：</w:t>
      </w:r>
    </w:p>
    <w:p w:rsidR="00A50A6C" w:rsidRPr="00A50A6C" w:rsidRDefault="00A50A6C" w:rsidP="00A50A6C">
      <w:pPr>
        <w:pStyle w:val="a0"/>
        <w:ind w:firstLine="536"/>
        <w:rPr>
          <w:lang w:val="zh-CN"/>
        </w:rPr>
      </w:pPr>
    </w:p>
    <w:sectPr w:rsidR="00A50A6C" w:rsidRPr="00A50A6C" w:rsidSect="00601444">
      <w:pgSz w:w="11906" w:h="16838"/>
      <w:pgMar w:top="1276"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97A12"/>
    <w:multiLevelType w:val="singleLevel"/>
    <w:tmpl w:val="86297A12"/>
    <w:lvl w:ilvl="0">
      <w:start w:val="1"/>
      <w:numFmt w:val="decimal"/>
      <w:lvlText w:val="%1."/>
      <w:lvlJc w:val="left"/>
      <w:pPr>
        <w:ind w:left="425" w:hanging="425"/>
      </w:pPr>
      <w:rPr>
        <w:rFonts w:hint="default"/>
      </w:rPr>
    </w:lvl>
  </w:abstractNum>
  <w:abstractNum w:abstractNumId="1">
    <w:nsid w:val="B1AA2CA5"/>
    <w:multiLevelType w:val="singleLevel"/>
    <w:tmpl w:val="B1AA2CA5"/>
    <w:lvl w:ilvl="0">
      <w:start w:val="1"/>
      <w:numFmt w:val="chineseCounting"/>
      <w:suff w:val="nothing"/>
      <w:lvlText w:val="%1、"/>
      <w:lvlJc w:val="left"/>
      <w:pPr>
        <w:ind w:left="0" w:firstLine="420"/>
      </w:pPr>
      <w:rPr>
        <w:rFonts w:hint="eastAsia"/>
      </w:rPr>
    </w:lvl>
  </w:abstractNum>
  <w:abstractNum w:abstractNumId="2">
    <w:nsid w:val="F0534D4C"/>
    <w:multiLevelType w:val="singleLevel"/>
    <w:tmpl w:val="F0534D4C"/>
    <w:lvl w:ilvl="0">
      <w:start w:val="1"/>
      <w:numFmt w:val="chineseCounting"/>
      <w:suff w:val="nothing"/>
      <w:lvlText w:val="%1、"/>
      <w:lvlJc w:val="left"/>
      <w:rPr>
        <w:rFonts w:hint="eastAsia"/>
      </w:rPr>
    </w:lvl>
  </w:abstractNum>
  <w:abstractNum w:abstractNumId="3">
    <w:nsid w:val="00000032"/>
    <w:multiLevelType w:val="multilevel"/>
    <w:tmpl w:val="00000032"/>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decimal"/>
      <w:lvlText w:val="（%3）"/>
      <w:lvlJc w:val="right"/>
      <w:pPr>
        <w:ind w:left="3540" w:hanging="420"/>
      </w:pPr>
      <w:rPr>
        <w:rFonts w:ascii="Arial" w:eastAsia="宋体" w:hAnsi="Arial" w:cs="Arial"/>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96352E3"/>
    <w:multiLevelType w:val="multilevel"/>
    <w:tmpl w:val="096352E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51D7C1"/>
    <w:multiLevelType w:val="singleLevel"/>
    <w:tmpl w:val="4D51D7C1"/>
    <w:lvl w:ilvl="0">
      <w:start w:val="1"/>
      <w:numFmt w:val="decimal"/>
      <w:lvlText w:val="%1."/>
      <w:lvlJc w:val="left"/>
      <w:pPr>
        <w:ind w:left="425" w:hanging="425"/>
      </w:pPr>
      <w:rPr>
        <w:rFonts w:hint="default"/>
      </w:rPr>
    </w:lvl>
  </w:abstractNum>
  <w:abstractNum w:abstractNumId="6">
    <w:nsid w:val="77F36EA3"/>
    <w:multiLevelType w:val="multilevel"/>
    <w:tmpl w:val="77F36EA3"/>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B095AA4"/>
    <w:multiLevelType w:val="multilevel"/>
    <w:tmpl w:val="23B89A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NTQ4Y2ZjMjQyNDJkNzAyZDE0MjNlZTdmN2QzNGQifQ=="/>
  </w:docVars>
  <w:rsids>
    <w:rsidRoot w:val="4A0E3144"/>
    <w:rsid w:val="0003440E"/>
    <w:rsid w:val="001662EC"/>
    <w:rsid w:val="00350412"/>
    <w:rsid w:val="00350C89"/>
    <w:rsid w:val="003A3ABC"/>
    <w:rsid w:val="003F74B3"/>
    <w:rsid w:val="005C0D11"/>
    <w:rsid w:val="00601444"/>
    <w:rsid w:val="006C4F2E"/>
    <w:rsid w:val="00876E2B"/>
    <w:rsid w:val="00A50A6C"/>
    <w:rsid w:val="00B4290C"/>
    <w:rsid w:val="00DD0784"/>
    <w:rsid w:val="2C9805ED"/>
    <w:rsid w:val="35357321"/>
    <w:rsid w:val="4A0E3144"/>
    <w:rsid w:val="5B993E66"/>
    <w:rsid w:val="7C29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annotation text" w:qFormat="1"/>
    <w:lsdException w:name="caption" w:semiHidden="1" w:unhideWhenUsed="1" w:qFormat="1"/>
    <w:lsdException w:name="List" w:semiHidden="1" w:uiPriority="99"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Times New Roman" w:eastAsia="宋体" w:hAnsi="Times New Roman" w:cs="Times New Roman"/>
      <w:sz w:val="21"/>
    </w:rPr>
  </w:style>
  <w:style w:type="paragraph" w:styleId="1">
    <w:name w:val="heading 1"/>
    <w:basedOn w:val="a"/>
    <w:next w:val="a"/>
    <w:qFormat/>
    <w:pPr>
      <w:keepNext/>
      <w:keepLines/>
      <w:widowControl w:val="0"/>
      <w:tabs>
        <w:tab w:val="left" w:pos="840"/>
      </w:tabs>
      <w:adjustRightInd w:val="0"/>
      <w:snapToGrid w:val="0"/>
      <w:spacing w:line="360" w:lineRule="auto"/>
      <w:jc w:val="both"/>
      <w:outlineLvl w:val="0"/>
    </w:pPr>
    <w:rPr>
      <w:rFonts w:ascii="宋体"/>
      <w:b/>
      <w:kern w:val="44"/>
      <w:sz w:val="2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qFormat/>
    <w:pPr>
      <w:ind w:firstLineChars="200" w:firstLine="420"/>
    </w:pPr>
    <w:rPr>
      <w:rFonts w:ascii="宋体" w:hAnsi="宋体"/>
      <w:spacing w:val="14"/>
      <w:kern w:val="24"/>
      <w:sz w:val="24"/>
      <w:szCs w:val="24"/>
    </w:rPr>
  </w:style>
  <w:style w:type="paragraph" w:styleId="a4">
    <w:name w:val="annotation text"/>
    <w:basedOn w:val="a"/>
    <w:qFormat/>
  </w:style>
  <w:style w:type="paragraph" w:styleId="a5">
    <w:name w:val="Body Text"/>
    <w:basedOn w:val="a"/>
    <w:next w:val="a"/>
    <w:qFormat/>
    <w:pPr>
      <w:widowControl w:val="0"/>
      <w:spacing w:line="360" w:lineRule="auto"/>
      <w:jc w:val="both"/>
    </w:pPr>
    <w:rPr>
      <w:rFonts w:ascii="楷体_GB2312" w:eastAsia="楷体_GB2312"/>
      <w:kern w:val="2"/>
      <w:sz w:val="32"/>
    </w:rPr>
  </w:style>
  <w:style w:type="paragraph" w:styleId="a6">
    <w:name w:val="Body Text Indent"/>
    <w:basedOn w:val="a"/>
    <w:unhideWhenUsed/>
    <w:qFormat/>
    <w:pPr>
      <w:spacing w:after="120"/>
      <w:ind w:leftChars="200" w:left="420"/>
    </w:pPr>
  </w:style>
  <w:style w:type="paragraph" w:styleId="a7">
    <w:name w:val="List"/>
    <w:basedOn w:val="a"/>
    <w:uiPriority w:val="99"/>
    <w:semiHidden/>
    <w:unhideWhenUsed/>
    <w:qFormat/>
    <w:pPr>
      <w:ind w:left="200" w:hangingChars="200" w:hanging="200"/>
      <w:contextualSpacing/>
    </w:pPr>
  </w:style>
  <w:style w:type="paragraph" w:styleId="a8">
    <w:name w:val="Body Text First Indent"/>
    <w:basedOn w:val="a5"/>
    <w:uiPriority w:val="99"/>
    <w:qFormat/>
    <w:pPr>
      <w:spacing w:after="120"/>
      <w:ind w:firstLineChars="100" w:firstLine="420"/>
    </w:pPr>
    <w:rPr>
      <w:i/>
      <w:sz w:val="24"/>
    </w:rPr>
  </w:style>
  <w:style w:type="paragraph" w:styleId="20">
    <w:name w:val="Body Text First Indent 2"/>
    <w:basedOn w:val="a6"/>
    <w:next w:val="a7"/>
    <w:qFormat/>
    <w:pPr>
      <w:ind w:firstLineChars="200" w:firstLine="420"/>
    </w:pPr>
  </w:style>
  <w:style w:type="paragraph" w:styleId="a9">
    <w:name w:val="List Paragraph"/>
    <w:basedOn w:val="a"/>
    <w:link w:val="Char0"/>
    <w:uiPriority w:val="34"/>
    <w:qFormat/>
    <w:pPr>
      <w:ind w:firstLineChars="200" w:firstLine="420"/>
    </w:pPr>
    <w:rPr>
      <w:kern w:val="2"/>
      <w:szCs w:val="24"/>
    </w:rPr>
  </w:style>
  <w:style w:type="paragraph" w:customStyle="1" w:styleId="Aa">
    <w:name w:val="正文 A"/>
    <w:qFormat/>
    <w:pPr>
      <w:framePr w:wrap="around" w:hAnchor="text" w:yAlign="top"/>
      <w:widowControl w:val="0"/>
      <w:jc w:val="both"/>
    </w:pPr>
    <w:rPr>
      <w:rFonts w:ascii="Calibri" w:eastAsia="Calibri" w:hAnsi="Calibri" w:cs="Calibri"/>
      <w:color w:val="000000"/>
      <w:kern w:val="2"/>
      <w:sz w:val="21"/>
      <w:szCs w:val="21"/>
      <w:u w:color="000000"/>
    </w:rPr>
  </w:style>
  <w:style w:type="paragraph" w:customStyle="1" w:styleId="HTML1">
    <w:name w:val="HTML 预设格式1"/>
    <w:qFormat/>
    <w:pPr>
      <w:framePr w:wrap="around" w:hAnchor="text" w:yAlign="to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000000"/>
      <w:sz w:val="24"/>
      <w:szCs w:val="24"/>
      <w:u w:color="000000"/>
    </w:rPr>
  </w:style>
  <w:style w:type="paragraph" w:customStyle="1" w:styleId="10">
    <w:name w:val="正文文本1"/>
    <w:basedOn w:val="a"/>
    <w:rsid w:val="005C0D11"/>
    <w:pPr>
      <w:widowControl w:val="0"/>
      <w:spacing w:after="120"/>
      <w:jc w:val="both"/>
    </w:pPr>
    <w:rPr>
      <w:kern w:val="2"/>
      <w:szCs w:val="24"/>
    </w:rPr>
  </w:style>
  <w:style w:type="paragraph" w:styleId="ab">
    <w:name w:val="Plain Text"/>
    <w:basedOn w:val="a"/>
    <w:link w:val="Char1"/>
    <w:qFormat/>
    <w:rsid w:val="005C0D11"/>
    <w:pPr>
      <w:widowControl w:val="0"/>
      <w:spacing w:beforeLines="50" w:before="156" w:afterLines="50" w:after="156" w:line="400" w:lineRule="exact"/>
      <w:jc w:val="both"/>
    </w:pPr>
    <w:rPr>
      <w:rFonts w:ascii="宋体" w:hAnsi="Courier New"/>
      <w:kern w:val="2"/>
      <w:sz w:val="24"/>
      <w:szCs w:val="24"/>
    </w:rPr>
  </w:style>
  <w:style w:type="character" w:customStyle="1" w:styleId="Char1">
    <w:name w:val="纯文本 Char"/>
    <w:basedOn w:val="a1"/>
    <w:link w:val="ab"/>
    <w:rsid w:val="005C0D11"/>
    <w:rPr>
      <w:rFonts w:ascii="宋体" w:eastAsia="宋体" w:hAnsi="Courier New" w:cs="Times New Roman"/>
      <w:kern w:val="2"/>
      <w:sz w:val="24"/>
      <w:szCs w:val="24"/>
    </w:rPr>
  </w:style>
  <w:style w:type="character" w:customStyle="1" w:styleId="Char0">
    <w:name w:val="列出段落 Char"/>
    <w:link w:val="a9"/>
    <w:rsid w:val="005C0D11"/>
    <w:rPr>
      <w:rFonts w:ascii="Times New Roman" w:eastAsia="宋体" w:hAnsi="Times New Roman" w:cs="Times New Roman"/>
      <w:kern w:val="2"/>
      <w:sz w:val="21"/>
      <w:szCs w:val="24"/>
    </w:rPr>
  </w:style>
  <w:style w:type="paragraph" w:styleId="11">
    <w:name w:val="toc 1"/>
    <w:basedOn w:val="a"/>
    <w:next w:val="a"/>
    <w:uiPriority w:val="39"/>
    <w:rsid w:val="00350412"/>
    <w:pPr>
      <w:tabs>
        <w:tab w:val="right" w:leader="middleDot" w:pos="8948"/>
      </w:tabs>
    </w:pPr>
    <w:rPr>
      <w:rFonts w:ascii="宋体" w:hAnsi="宋体"/>
      <w:b/>
      <w:bCs/>
      <w:caps/>
      <w:szCs w:val="21"/>
    </w:rPr>
  </w:style>
  <w:style w:type="paragraph" w:styleId="ac">
    <w:name w:val="Normal (Web)"/>
    <w:basedOn w:val="a"/>
    <w:qFormat/>
    <w:rsid w:val="00601444"/>
    <w:pPr>
      <w:spacing w:before="100" w:beforeAutospacing="1" w:after="100" w:afterAutospacing="1"/>
    </w:pPr>
    <w:rPr>
      <w:rFonts w:ascii="Arial Unicode MS" w:eastAsia="Times New Roman" w:hAnsi="Arial Unicode MS"/>
      <w:color w:val="000000"/>
      <w:sz w:val="24"/>
      <w:szCs w:val="24"/>
    </w:rPr>
  </w:style>
  <w:style w:type="character" w:customStyle="1" w:styleId="Char">
    <w:name w:val="正文缩进 Char"/>
    <w:link w:val="a0"/>
    <w:rsid w:val="00350C89"/>
    <w:rPr>
      <w:rFonts w:ascii="宋体" w:eastAsia="宋体" w:hAnsi="宋体" w:cs="Times New Roman"/>
      <w:spacing w:val="14"/>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annotation text" w:qFormat="1"/>
    <w:lsdException w:name="caption" w:semiHidden="1" w:unhideWhenUsed="1" w:qFormat="1"/>
    <w:lsdException w:name="List" w:semiHidden="1" w:uiPriority="99"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Times New Roman" w:eastAsia="宋体" w:hAnsi="Times New Roman" w:cs="Times New Roman"/>
      <w:sz w:val="21"/>
    </w:rPr>
  </w:style>
  <w:style w:type="paragraph" w:styleId="1">
    <w:name w:val="heading 1"/>
    <w:basedOn w:val="a"/>
    <w:next w:val="a"/>
    <w:qFormat/>
    <w:pPr>
      <w:keepNext/>
      <w:keepLines/>
      <w:widowControl w:val="0"/>
      <w:tabs>
        <w:tab w:val="left" w:pos="840"/>
      </w:tabs>
      <w:adjustRightInd w:val="0"/>
      <w:snapToGrid w:val="0"/>
      <w:spacing w:line="360" w:lineRule="auto"/>
      <w:jc w:val="both"/>
      <w:outlineLvl w:val="0"/>
    </w:pPr>
    <w:rPr>
      <w:rFonts w:ascii="宋体"/>
      <w:b/>
      <w:kern w:val="44"/>
      <w:sz w:val="2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qFormat/>
    <w:pPr>
      <w:ind w:firstLineChars="200" w:firstLine="420"/>
    </w:pPr>
    <w:rPr>
      <w:rFonts w:ascii="宋体" w:hAnsi="宋体"/>
      <w:spacing w:val="14"/>
      <w:kern w:val="24"/>
      <w:sz w:val="24"/>
      <w:szCs w:val="24"/>
    </w:rPr>
  </w:style>
  <w:style w:type="paragraph" w:styleId="a4">
    <w:name w:val="annotation text"/>
    <w:basedOn w:val="a"/>
    <w:qFormat/>
  </w:style>
  <w:style w:type="paragraph" w:styleId="a5">
    <w:name w:val="Body Text"/>
    <w:basedOn w:val="a"/>
    <w:next w:val="a"/>
    <w:qFormat/>
    <w:pPr>
      <w:widowControl w:val="0"/>
      <w:spacing w:line="360" w:lineRule="auto"/>
      <w:jc w:val="both"/>
    </w:pPr>
    <w:rPr>
      <w:rFonts w:ascii="楷体_GB2312" w:eastAsia="楷体_GB2312"/>
      <w:kern w:val="2"/>
      <w:sz w:val="32"/>
    </w:rPr>
  </w:style>
  <w:style w:type="paragraph" w:styleId="a6">
    <w:name w:val="Body Text Indent"/>
    <w:basedOn w:val="a"/>
    <w:unhideWhenUsed/>
    <w:qFormat/>
    <w:pPr>
      <w:spacing w:after="120"/>
      <w:ind w:leftChars="200" w:left="420"/>
    </w:pPr>
  </w:style>
  <w:style w:type="paragraph" w:styleId="a7">
    <w:name w:val="List"/>
    <w:basedOn w:val="a"/>
    <w:uiPriority w:val="99"/>
    <w:semiHidden/>
    <w:unhideWhenUsed/>
    <w:qFormat/>
    <w:pPr>
      <w:ind w:left="200" w:hangingChars="200" w:hanging="200"/>
      <w:contextualSpacing/>
    </w:pPr>
  </w:style>
  <w:style w:type="paragraph" w:styleId="a8">
    <w:name w:val="Body Text First Indent"/>
    <w:basedOn w:val="a5"/>
    <w:uiPriority w:val="99"/>
    <w:qFormat/>
    <w:pPr>
      <w:spacing w:after="120"/>
      <w:ind w:firstLineChars="100" w:firstLine="420"/>
    </w:pPr>
    <w:rPr>
      <w:i/>
      <w:sz w:val="24"/>
    </w:rPr>
  </w:style>
  <w:style w:type="paragraph" w:styleId="20">
    <w:name w:val="Body Text First Indent 2"/>
    <w:basedOn w:val="a6"/>
    <w:next w:val="a7"/>
    <w:qFormat/>
    <w:pPr>
      <w:ind w:firstLineChars="200" w:firstLine="420"/>
    </w:pPr>
  </w:style>
  <w:style w:type="paragraph" w:styleId="a9">
    <w:name w:val="List Paragraph"/>
    <w:basedOn w:val="a"/>
    <w:link w:val="Char0"/>
    <w:uiPriority w:val="34"/>
    <w:qFormat/>
    <w:pPr>
      <w:ind w:firstLineChars="200" w:firstLine="420"/>
    </w:pPr>
    <w:rPr>
      <w:kern w:val="2"/>
      <w:szCs w:val="24"/>
    </w:rPr>
  </w:style>
  <w:style w:type="paragraph" w:customStyle="1" w:styleId="Aa">
    <w:name w:val="正文 A"/>
    <w:qFormat/>
    <w:pPr>
      <w:framePr w:wrap="around" w:hAnchor="text" w:yAlign="top"/>
      <w:widowControl w:val="0"/>
      <w:jc w:val="both"/>
    </w:pPr>
    <w:rPr>
      <w:rFonts w:ascii="Calibri" w:eastAsia="Calibri" w:hAnsi="Calibri" w:cs="Calibri"/>
      <w:color w:val="000000"/>
      <w:kern w:val="2"/>
      <w:sz w:val="21"/>
      <w:szCs w:val="21"/>
      <w:u w:color="000000"/>
    </w:rPr>
  </w:style>
  <w:style w:type="paragraph" w:customStyle="1" w:styleId="HTML1">
    <w:name w:val="HTML 预设格式1"/>
    <w:qFormat/>
    <w:pPr>
      <w:framePr w:wrap="around" w:hAnchor="text" w:yAlign="to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000000"/>
      <w:sz w:val="24"/>
      <w:szCs w:val="24"/>
      <w:u w:color="000000"/>
    </w:rPr>
  </w:style>
  <w:style w:type="paragraph" w:customStyle="1" w:styleId="10">
    <w:name w:val="正文文本1"/>
    <w:basedOn w:val="a"/>
    <w:rsid w:val="005C0D11"/>
    <w:pPr>
      <w:widowControl w:val="0"/>
      <w:spacing w:after="120"/>
      <w:jc w:val="both"/>
    </w:pPr>
    <w:rPr>
      <w:kern w:val="2"/>
      <w:szCs w:val="24"/>
    </w:rPr>
  </w:style>
  <w:style w:type="paragraph" w:styleId="ab">
    <w:name w:val="Plain Text"/>
    <w:basedOn w:val="a"/>
    <w:link w:val="Char1"/>
    <w:qFormat/>
    <w:rsid w:val="005C0D11"/>
    <w:pPr>
      <w:widowControl w:val="0"/>
      <w:spacing w:beforeLines="50" w:before="156" w:afterLines="50" w:after="156" w:line="400" w:lineRule="exact"/>
      <w:jc w:val="both"/>
    </w:pPr>
    <w:rPr>
      <w:rFonts w:ascii="宋体" w:hAnsi="Courier New"/>
      <w:kern w:val="2"/>
      <w:sz w:val="24"/>
      <w:szCs w:val="24"/>
    </w:rPr>
  </w:style>
  <w:style w:type="character" w:customStyle="1" w:styleId="Char1">
    <w:name w:val="纯文本 Char"/>
    <w:basedOn w:val="a1"/>
    <w:link w:val="ab"/>
    <w:rsid w:val="005C0D11"/>
    <w:rPr>
      <w:rFonts w:ascii="宋体" w:eastAsia="宋体" w:hAnsi="Courier New" w:cs="Times New Roman"/>
      <w:kern w:val="2"/>
      <w:sz w:val="24"/>
      <w:szCs w:val="24"/>
    </w:rPr>
  </w:style>
  <w:style w:type="character" w:customStyle="1" w:styleId="Char0">
    <w:name w:val="列出段落 Char"/>
    <w:link w:val="a9"/>
    <w:rsid w:val="005C0D11"/>
    <w:rPr>
      <w:rFonts w:ascii="Times New Roman" w:eastAsia="宋体" w:hAnsi="Times New Roman" w:cs="Times New Roman"/>
      <w:kern w:val="2"/>
      <w:sz w:val="21"/>
      <w:szCs w:val="24"/>
    </w:rPr>
  </w:style>
  <w:style w:type="paragraph" w:styleId="11">
    <w:name w:val="toc 1"/>
    <w:basedOn w:val="a"/>
    <w:next w:val="a"/>
    <w:uiPriority w:val="39"/>
    <w:rsid w:val="00350412"/>
    <w:pPr>
      <w:tabs>
        <w:tab w:val="right" w:leader="middleDot" w:pos="8948"/>
      </w:tabs>
    </w:pPr>
    <w:rPr>
      <w:rFonts w:ascii="宋体" w:hAnsi="宋体"/>
      <w:b/>
      <w:bCs/>
      <w:caps/>
      <w:szCs w:val="21"/>
    </w:rPr>
  </w:style>
  <w:style w:type="paragraph" w:styleId="ac">
    <w:name w:val="Normal (Web)"/>
    <w:basedOn w:val="a"/>
    <w:qFormat/>
    <w:rsid w:val="00601444"/>
    <w:pPr>
      <w:spacing w:before="100" w:beforeAutospacing="1" w:after="100" w:afterAutospacing="1"/>
    </w:pPr>
    <w:rPr>
      <w:rFonts w:ascii="Arial Unicode MS" w:eastAsia="Times New Roman" w:hAnsi="Arial Unicode MS"/>
      <w:color w:val="000000"/>
      <w:sz w:val="24"/>
      <w:szCs w:val="24"/>
    </w:rPr>
  </w:style>
  <w:style w:type="character" w:customStyle="1" w:styleId="Char">
    <w:name w:val="正文缩进 Char"/>
    <w:link w:val="a0"/>
    <w:rsid w:val="00350C89"/>
    <w:rPr>
      <w:rFonts w:ascii="宋体" w:eastAsia="宋体" w:hAnsi="宋体" w:cs="Times New Roman"/>
      <w:spacing w:val="14"/>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1103</Words>
  <Characters>6293</Characters>
  <Application>Microsoft Office Word</Application>
  <DocSecurity>0</DocSecurity>
  <Lines>52</Lines>
  <Paragraphs>14</Paragraphs>
  <ScaleCrop>false</ScaleCrop>
  <Company>P R C</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dc:creator>
  <cp:lastModifiedBy>Windows User</cp:lastModifiedBy>
  <cp:revision>8</cp:revision>
  <dcterms:created xsi:type="dcterms:W3CDTF">2023-07-17T09:24:00Z</dcterms:created>
  <dcterms:modified xsi:type="dcterms:W3CDTF">2023-07-26T00:16:00Z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E915A5943F5A4DBC8F910900EB599E64_13</vt:lpwstr>
  </property>
</Properties>
</file>